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98" w:rsidRDefault="00492E98" w:rsidP="00492E98">
      <w:pPr>
        <w:pStyle w:val="a5"/>
        <w:tabs>
          <w:tab w:val="clear" w:pos="4677"/>
          <w:tab w:val="clear" w:pos="9355"/>
          <w:tab w:val="left" w:pos="7313"/>
        </w:tabs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2"/>
        <w:gridCol w:w="1083"/>
        <w:gridCol w:w="1136"/>
        <w:gridCol w:w="2040"/>
        <w:gridCol w:w="2040"/>
        <w:gridCol w:w="1138"/>
        <w:gridCol w:w="1108"/>
        <w:gridCol w:w="1160"/>
        <w:gridCol w:w="1136"/>
        <w:gridCol w:w="1136"/>
        <w:gridCol w:w="1108"/>
        <w:gridCol w:w="1108"/>
      </w:tblGrid>
      <w:tr w:rsidR="00B93C47" w:rsidRPr="00887A96" w:rsidTr="00887A96">
        <w:trPr>
          <w:jc w:val="center"/>
        </w:trPr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 пл</w:t>
            </w:r>
            <w:r w:rsidRPr="00887A96">
              <w:rPr>
                <w:rFonts w:ascii="Arial" w:hAnsi="Arial" w:cs="Arial"/>
                <w:sz w:val="16"/>
                <w:szCs w:val="16"/>
              </w:rPr>
              <w:t>о</w:t>
            </w:r>
            <w:r w:rsidRPr="00887A96">
              <w:rPr>
                <w:rFonts w:ascii="Arial" w:hAnsi="Arial" w:cs="Arial"/>
                <w:sz w:val="16"/>
                <w:szCs w:val="16"/>
              </w:rPr>
              <w:t>щадь з</w:t>
            </w:r>
            <w:r w:rsidRPr="00887A96">
              <w:rPr>
                <w:rFonts w:ascii="Arial" w:hAnsi="Arial" w:cs="Arial"/>
                <w:sz w:val="16"/>
                <w:szCs w:val="16"/>
              </w:rPr>
              <w:t>е</w:t>
            </w:r>
            <w:r w:rsidRPr="00887A96">
              <w:rPr>
                <w:rFonts w:ascii="Arial" w:hAnsi="Arial" w:cs="Arial"/>
                <w:sz w:val="16"/>
                <w:szCs w:val="16"/>
              </w:rPr>
              <w:t>мельного участка (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>га</w:t>
            </w:r>
            <w:proofErr w:type="gramEnd"/>
            <w:r w:rsidRPr="00887A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 пл</w:t>
            </w:r>
            <w:r w:rsidRPr="00887A96">
              <w:rPr>
                <w:rFonts w:ascii="Arial" w:hAnsi="Arial" w:cs="Arial"/>
                <w:sz w:val="16"/>
                <w:szCs w:val="16"/>
              </w:rPr>
              <w:t>о</w:t>
            </w:r>
            <w:r w:rsidRPr="00887A96">
              <w:rPr>
                <w:rFonts w:ascii="Arial" w:hAnsi="Arial" w:cs="Arial"/>
                <w:sz w:val="16"/>
                <w:szCs w:val="16"/>
              </w:rPr>
              <w:t>щадь з</w:t>
            </w:r>
            <w:r w:rsidRPr="00887A96">
              <w:rPr>
                <w:rFonts w:ascii="Arial" w:hAnsi="Arial" w:cs="Arial"/>
                <w:sz w:val="16"/>
                <w:szCs w:val="16"/>
              </w:rPr>
              <w:t>е</w:t>
            </w:r>
            <w:r w:rsidRPr="00887A96">
              <w:rPr>
                <w:rFonts w:ascii="Arial" w:hAnsi="Arial" w:cs="Arial"/>
                <w:sz w:val="16"/>
                <w:szCs w:val="16"/>
              </w:rPr>
              <w:t>мельного участка (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>га</w:t>
            </w:r>
            <w:proofErr w:type="gramEnd"/>
            <w:r w:rsidRPr="00887A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ширина участка по л</w:t>
            </w:r>
            <w:r w:rsidRPr="00887A96">
              <w:rPr>
                <w:rFonts w:ascii="Arial" w:hAnsi="Arial" w:cs="Arial"/>
                <w:sz w:val="16"/>
                <w:szCs w:val="16"/>
              </w:rPr>
              <w:t>и</w:t>
            </w:r>
            <w:r w:rsidRPr="00887A96">
              <w:rPr>
                <w:rFonts w:ascii="Arial" w:hAnsi="Arial" w:cs="Arial"/>
                <w:sz w:val="16"/>
                <w:szCs w:val="16"/>
              </w:rPr>
              <w:t xml:space="preserve">цевой границе, 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</w:p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ная/максимальная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ширина участка по гл</w:t>
            </w:r>
            <w:r w:rsidRPr="00887A96">
              <w:rPr>
                <w:rFonts w:ascii="Arial" w:hAnsi="Arial" w:cs="Arial"/>
                <w:sz w:val="16"/>
                <w:szCs w:val="16"/>
              </w:rPr>
              <w:t>у</w:t>
            </w:r>
            <w:r w:rsidRPr="00887A96">
              <w:rPr>
                <w:rFonts w:ascii="Arial" w:hAnsi="Arial" w:cs="Arial"/>
                <w:sz w:val="16"/>
                <w:szCs w:val="16"/>
              </w:rPr>
              <w:t xml:space="preserve">бине, 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</w:p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ная/максимальная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ное колич</w:t>
            </w:r>
            <w:r w:rsidRPr="00887A96">
              <w:rPr>
                <w:rFonts w:ascii="Arial" w:hAnsi="Arial" w:cs="Arial"/>
                <w:sz w:val="16"/>
                <w:szCs w:val="16"/>
              </w:rPr>
              <w:t>е</w:t>
            </w:r>
            <w:r w:rsidRPr="00887A96">
              <w:rPr>
                <w:rFonts w:ascii="Arial" w:hAnsi="Arial" w:cs="Arial"/>
                <w:sz w:val="16"/>
                <w:szCs w:val="16"/>
              </w:rPr>
              <w:t>ство назе</w:t>
            </w:r>
            <w:r w:rsidRPr="00887A96">
              <w:rPr>
                <w:rFonts w:ascii="Arial" w:hAnsi="Arial" w:cs="Arial"/>
                <w:sz w:val="16"/>
                <w:szCs w:val="16"/>
              </w:rPr>
              <w:t>м</w:t>
            </w:r>
            <w:r w:rsidRPr="00887A96">
              <w:rPr>
                <w:rFonts w:ascii="Arial" w:hAnsi="Arial" w:cs="Arial"/>
                <w:sz w:val="16"/>
                <w:szCs w:val="16"/>
              </w:rPr>
              <w:t>ных полных этажей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A40C8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ный отступ от красной линии (м)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ный коэ</w:t>
            </w:r>
            <w:r w:rsidRPr="00887A96">
              <w:rPr>
                <w:rFonts w:ascii="Arial" w:hAnsi="Arial" w:cs="Arial"/>
                <w:sz w:val="16"/>
                <w:szCs w:val="16"/>
              </w:rPr>
              <w:t>ф</w:t>
            </w:r>
            <w:r w:rsidRPr="00887A96">
              <w:rPr>
                <w:rFonts w:ascii="Arial" w:hAnsi="Arial" w:cs="Arial"/>
                <w:sz w:val="16"/>
                <w:szCs w:val="16"/>
              </w:rPr>
              <w:t>фициент застройки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 пл</w:t>
            </w:r>
            <w:r w:rsidRPr="00887A96">
              <w:rPr>
                <w:rFonts w:ascii="Arial" w:hAnsi="Arial" w:cs="Arial"/>
                <w:sz w:val="16"/>
                <w:szCs w:val="16"/>
              </w:rPr>
              <w:t>о</w:t>
            </w:r>
            <w:r w:rsidRPr="00887A96">
              <w:rPr>
                <w:rFonts w:ascii="Arial" w:hAnsi="Arial" w:cs="Arial"/>
                <w:sz w:val="16"/>
                <w:szCs w:val="16"/>
              </w:rPr>
              <w:t>щадь гар</w:t>
            </w:r>
            <w:r w:rsidRPr="00887A96">
              <w:rPr>
                <w:rFonts w:ascii="Arial" w:hAnsi="Arial" w:cs="Arial"/>
                <w:sz w:val="16"/>
                <w:szCs w:val="16"/>
              </w:rPr>
              <w:t>а</w:t>
            </w:r>
            <w:r w:rsidRPr="00887A96">
              <w:rPr>
                <w:rFonts w:ascii="Arial" w:hAnsi="Arial" w:cs="Arial"/>
                <w:sz w:val="16"/>
                <w:szCs w:val="16"/>
              </w:rPr>
              <w:t>жа (кв.м.)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 высота ограждения (м)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ный коэ</w:t>
            </w:r>
            <w:r w:rsidRPr="00887A96">
              <w:rPr>
                <w:rFonts w:ascii="Arial" w:hAnsi="Arial" w:cs="Arial"/>
                <w:sz w:val="16"/>
                <w:szCs w:val="16"/>
              </w:rPr>
              <w:t>ф</w:t>
            </w:r>
            <w:r w:rsidRPr="00887A96">
              <w:rPr>
                <w:rFonts w:ascii="Arial" w:hAnsi="Arial" w:cs="Arial"/>
                <w:sz w:val="16"/>
                <w:szCs w:val="16"/>
              </w:rPr>
              <w:t>фициент озеленения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ные отст</w:t>
            </w:r>
            <w:r w:rsidRPr="00887A96">
              <w:rPr>
                <w:rFonts w:ascii="Arial" w:hAnsi="Arial" w:cs="Arial"/>
                <w:sz w:val="16"/>
                <w:szCs w:val="16"/>
              </w:rPr>
              <w:t>у</w:t>
            </w:r>
            <w:r w:rsidRPr="00887A96">
              <w:rPr>
                <w:rFonts w:ascii="Arial" w:hAnsi="Arial" w:cs="Arial"/>
                <w:sz w:val="16"/>
                <w:szCs w:val="16"/>
              </w:rPr>
              <w:t>пы от гр</w:t>
            </w:r>
            <w:r w:rsidRPr="00887A96">
              <w:rPr>
                <w:rFonts w:ascii="Arial" w:hAnsi="Arial" w:cs="Arial"/>
                <w:sz w:val="16"/>
                <w:szCs w:val="16"/>
              </w:rPr>
              <w:t>а</w:t>
            </w:r>
            <w:r w:rsidRPr="00887A96">
              <w:rPr>
                <w:rFonts w:ascii="Arial" w:hAnsi="Arial" w:cs="Arial"/>
                <w:sz w:val="16"/>
                <w:szCs w:val="16"/>
              </w:rPr>
              <w:t>ницы з</w:t>
            </w:r>
            <w:r w:rsidRPr="00887A96">
              <w:rPr>
                <w:rFonts w:ascii="Arial" w:hAnsi="Arial" w:cs="Arial"/>
                <w:sz w:val="16"/>
                <w:szCs w:val="16"/>
              </w:rPr>
              <w:t>е</w:t>
            </w:r>
            <w:r w:rsidRPr="00887A96">
              <w:rPr>
                <w:rFonts w:ascii="Arial" w:hAnsi="Arial" w:cs="Arial"/>
                <w:sz w:val="16"/>
                <w:szCs w:val="16"/>
              </w:rPr>
              <w:t>мельного участка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Вид террит</w:t>
            </w:r>
            <w:r w:rsidRPr="00887A96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887A96">
              <w:rPr>
                <w:rFonts w:ascii="Arial" w:hAnsi="Arial" w:cs="Arial"/>
                <w:b/>
                <w:sz w:val="16"/>
                <w:szCs w:val="16"/>
              </w:rPr>
              <w:t>риальной з</w:t>
            </w:r>
            <w:r w:rsidRPr="00887A96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887A96">
              <w:rPr>
                <w:rFonts w:ascii="Arial" w:hAnsi="Arial" w:cs="Arial"/>
                <w:b/>
                <w:sz w:val="16"/>
                <w:szCs w:val="16"/>
              </w:rPr>
              <w:t>ны</w:t>
            </w: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Ж</w:t>
            </w:r>
            <w:r w:rsidR="00EC3867">
              <w:rPr>
                <w:rFonts w:ascii="Arial" w:hAnsi="Arial" w:cs="Arial"/>
                <w:b/>
                <w:sz w:val="16"/>
                <w:szCs w:val="16"/>
              </w:rPr>
              <w:t>У.1</w:t>
            </w:r>
          </w:p>
        </w:tc>
        <w:tc>
          <w:tcPr>
            <w:tcW w:w="0" w:type="auto"/>
          </w:tcPr>
          <w:p w:rsidR="007E4865" w:rsidRPr="00793288" w:rsidRDefault="007E4865" w:rsidP="003D2BB1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</w:t>
            </w:r>
            <w:r w:rsidR="00EC3867">
              <w:rPr>
                <w:rFonts w:ascii="Arial" w:hAnsi="Arial" w:cs="Arial"/>
                <w:sz w:val="16"/>
                <w:szCs w:val="16"/>
              </w:rPr>
              <w:t>0</w:t>
            </w:r>
            <w:r w:rsidR="00793288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</w:t>
            </w:r>
            <w:r w:rsidR="00793288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887A9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</w:t>
            </w:r>
            <w:r w:rsidR="00160595">
              <w:rPr>
                <w:rFonts w:ascii="Arial" w:hAnsi="Arial" w:cs="Arial"/>
                <w:sz w:val="16"/>
                <w:szCs w:val="16"/>
              </w:rPr>
              <w:t>2</w:t>
            </w:r>
            <w:r w:rsidRPr="00887A96">
              <w:rPr>
                <w:rFonts w:ascii="Arial" w:hAnsi="Arial" w:cs="Arial"/>
                <w:sz w:val="16"/>
                <w:szCs w:val="16"/>
              </w:rPr>
              <w:t>/30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30/100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</w:tr>
      <w:tr w:rsidR="00B93C47" w:rsidRPr="00887A96" w:rsidTr="00EC3867">
        <w:trPr>
          <w:jc w:val="center"/>
        </w:trPr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Ж</w:t>
            </w:r>
            <w:r>
              <w:rPr>
                <w:rFonts w:ascii="Arial" w:hAnsi="Arial" w:cs="Arial"/>
                <w:b/>
                <w:sz w:val="16"/>
                <w:szCs w:val="16"/>
              </w:rPr>
              <w:t>У.2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</w:t>
            </w:r>
            <w:r w:rsidR="005C60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6/12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8/33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160595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</w:tr>
      <w:tr w:rsidR="00B93C47" w:rsidRPr="00887A96" w:rsidTr="003C242E">
        <w:trPr>
          <w:jc w:val="center"/>
        </w:trPr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ОСД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24/45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20/50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0" w:type="auto"/>
          </w:tcPr>
          <w:p w:rsidR="003C242E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</w:tr>
      <w:tr w:rsidR="00B93C47" w:rsidRPr="00887A96" w:rsidTr="00EC3867">
        <w:trPr>
          <w:jc w:val="center"/>
        </w:trPr>
        <w:tc>
          <w:tcPr>
            <w:tcW w:w="0" w:type="auto"/>
            <w:shd w:val="clear" w:color="auto" w:fill="auto"/>
          </w:tcPr>
          <w:p w:rsidR="00EC3867" w:rsidRPr="00EC3867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867">
              <w:rPr>
                <w:rFonts w:ascii="Arial" w:hAnsi="Arial" w:cs="Arial"/>
                <w:b/>
                <w:sz w:val="16"/>
                <w:szCs w:val="16"/>
              </w:rPr>
              <w:t>ОП.1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040DE6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="009B52C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  <w:r w:rsidR="00AC4F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EC3867" w:rsidRPr="00EC3867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C3867">
              <w:rPr>
                <w:rFonts w:ascii="Arial" w:hAnsi="Arial" w:cs="Arial"/>
                <w:b/>
                <w:sz w:val="16"/>
                <w:szCs w:val="16"/>
              </w:rPr>
              <w:t>ОЗ</w:t>
            </w:r>
            <w:proofErr w:type="gramEnd"/>
          </w:p>
        </w:tc>
        <w:tc>
          <w:tcPr>
            <w:tcW w:w="0" w:type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0" w:type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</w:t>
            </w:r>
          </w:p>
        </w:tc>
        <w:tc>
          <w:tcPr>
            <w:tcW w:w="0" w:type="auto"/>
          </w:tcPr>
          <w:p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="00EC386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40/</w:t>
            </w:r>
            <w:r w:rsidR="00A964D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  <w:r w:rsidR="00AC4F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EC3867" w:rsidRPr="007361EF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361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ОД.1</w:t>
            </w:r>
          </w:p>
        </w:tc>
        <w:tc>
          <w:tcPr>
            <w:tcW w:w="0" w:type="auto"/>
          </w:tcPr>
          <w:p w:rsidR="00EC3867" w:rsidRPr="007361EF" w:rsidRDefault="00EC3867" w:rsidP="009B50E3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  <w:r w:rsidR="00B93C47"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9B50E3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EC3867" w:rsidRPr="007361EF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EC3867" w:rsidRPr="007361EF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EC3867" w:rsidRPr="007361EF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EC3867" w:rsidRPr="007361EF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EC3867" w:rsidRPr="007361EF" w:rsidRDefault="00B93C4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3-</w:t>
            </w:r>
            <w:r w:rsidR="00EC3867"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 w:rsidR="00AC4F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:rsidTr="0041150F">
        <w:trPr>
          <w:jc w:val="center"/>
        </w:trPr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Р</w:t>
            </w:r>
            <w:r w:rsidR="00D27E12">
              <w:rPr>
                <w:rFonts w:ascii="Arial" w:hAnsi="Arial" w:cs="Arial"/>
                <w:b/>
                <w:sz w:val="16"/>
                <w:szCs w:val="16"/>
              </w:rPr>
              <w:t>О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</w:t>
            </w:r>
            <w:r w:rsidR="00EC3867" w:rsidRPr="00887A96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="00EC3867" w:rsidRPr="00887A96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D312B3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3867" w:rsidRPr="00887A9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 w:rsidR="00D312B3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</w:rPr>
              <w:t>О.1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10/НР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10/50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87A9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proofErr w:type="gramStart"/>
            <w:r w:rsidRPr="00887A96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15/НР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15/НР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87258D" w:rsidRPr="00887A96" w:rsidTr="00887A96">
        <w:trPr>
          <w:jc w:val="center"/>
        </w:trPr>
        <w:tc>
          <w:tcPr>
            <w:tcW w:w="0" w:type="auto"/>
          </w:tcPr>
          <w:p w:rsidR="0087258D" w:rsidRPr="00887A96" w:rsidRDefault="0087258D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ТА</w:t>
            </w:r>
          </w:p>
        </w:tc>
        <w:tc>
          <w:tcPr>
            <w:tcW w:w="0" w:type="auto"/>
          </w:tcPr>
          <w:p w:rsidR="0087258D" w:rsidRPr="00887A96" w:rsidRDefault="0087258D" w:rsidP="00182582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  <w:r w:rsidR="00182582">
              <w:rPr>
                <w:rFonts w:ascii="Arial" w:hAnsi="Arial" w:cs="Arial"/>
                <w:sz w:val="16"/>
                <w:szCs w:val="16"/>
              </w:rPr>
              <w:t>4*</w:t>
            </w:r>
          </w:p>
        </w:tc>
        <w:tc>
          <w:tcPr>
            <w:tcW w:w="0" w:type="auto"/>
          </w:tcPr>
          <w:p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15/НР</w:t>
            </w:r>
          </w:p>
        </w:tc>
        <w:tc>
          <w:tcPr>
            <w:tcW w:w="0" w:type="auto"/>
          </w:tcPr>
          <w:p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15/НР</w:t>
            </w:r>
          </w:p>
        </w:tc>
        <w:tc>
          <w:tcPr>
            <w:tcW w:w="0" w:type="auto"/>
          </w:tcPr>
          <w:p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Т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proofErr w:type="gramStart"/>
            <w:r w:rsidRPr="00887A96">
              <w:rPr>
                <w:rFonts w:ascii="Arial" w:hAnsi="Arial" w:cs="Arial"/>
                <w:b/>
                <w:sz w:val="16"/>
                <w:szCs w:val="16"/>
              </w:rPr>
              <w:t>ТТ</w:t>
            </w:r>
            <w:proofErr w:type="gramEnd"/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66C7" w:rsidRPr="00887A96" w:rsidTr="00887A96">
        <w:trPr>
          <w:jc w:val="center"/>
        </w:trPr>
        <w:tc>
          <w:tcPr>
            <w:tcW w:w="0" w:type="auto"/>
          </w:tcPr>
          <w:p w:rsidR="008466C7" w:rsidRDefault="008466C7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СхП.1</w:t>
            </w:r>
          </w:p>
        </w:tc>
        <w:tc>
          <w:tcPr>
            <w:tcW w:w="0" w:type="auto"/>
          </w:tcPr>
          <w:p w:rsidR="008466C7" w:rsidRPr="00887A96" w:rsidRDefault="008466C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66C7" w:rsidRPr="00887A96" w:rsidTr="00887A96">
        <w:trPr>
          <w:jc w:val="center"/>
        </w:trPr>
        <w:tc>
          <w:tcPr>
            <w:tcW w:w="0" w:type="auto"/>
          </w:tcPr>
          <w:p w:rsidR="008466C7" w:rsidRDefault="008466C7" w:rsidP="008466C7">
            <w:pPr>
              <w:ind w:firstLine="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Pr="00CD5313">
              <w:rPr>
                <w:rFonts w:ascii="Arial" w:hAnsi="Arial" w:cs="Arial"/>
                <w:b/>
                <w:sz w:val="16"/>
                <w:szCs w:val="16"/>
              </w:rPr>
              <w:t>СхП.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466C7" w:rsidRPr="00887A96" w:rsidRDefault="008466C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66C7" w:rsidRPr="00887A96" w:rsidTr="00887A96">
        <w:trPr>
          <w:jc w:val="center"/>
        </w:trPr>
        <w:tc>
          <w:tcPr>
            <w:tcW w:w="0" w:type="auto"/>
          </w:tcPr>
          <w:p w:rsidR="008466C7" w:rsidRDefault="008466C7" w:rsidP="008466C7">
            <w:pPr>
              <w:ind w:firstLine="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Pr="00CD5313">
              <w:rPr>
                <w:rFonts w:ascii="Arial" w:hAnsi="Arial" w:cs="Arial"/>
                <w:b/>
                <w:sz w:val="16"/>
                <w:szCs w:val="16"/>
              </w:rPr>
              <w:t>СхП.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466C7" w:rsidRPr="00887A96" w:rsidRDefault="008466C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66C7" w:rsidRPr="00887A96" w:rsidTr="00887A96">
        <w:trPr>
          <w:jc w:val="center"/>
        </w:trPr>
        <w:tc>
          <w:tcPr>
            <w:tcW w:w="0" w:type="auto"/>
          </w:tcPr>
          <w:p w:rsidR="008466C7" w:rsidRDefault="008466C7" w:rsidP="008466C7">
            <w:pPr>
              <w:ind w:firstLine="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proofErr w:type="spellStart"/>
            <w:r w:rsidRPr="00CD5313">
              <w:rPr>
                <w:rFonts w:ascii="Arial" w:hAnsi="Arial" w:cs="Arial"/>
                <w:b/>
                <w:sz w:val="16"/>
                <w:szCs w:val="16"/>
              </w:rPr>
              <w:t>СхП</w:t>
            </w:r>
            <w:r>
              <w:rPr>
                <w:rFonts w:ascii="Arial" w:hAnsi="Arial" w:cs="Arial"/>
                <w:b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0" w:type="auto"/>
          </w:tcPr>
          <w:p w:rsidR="008466C7" w:rsidRPr="00887A96" w:rsidRDefault="008466C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ИКД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Л</w:t>
            </w:r>
            <w:r>
              <w:rPr>
                <w:rFonts w:ascii="Arial" w:hAnsi="Arial" w:cs="Arial"/>
                <w:b/>
                <w:sz w:val="16"/>
                <w:szCs w:val="16"/>
              </w:rPr>
              <w:t>Э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ВО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ТОП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>Д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РД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КО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:rsidR="005B04B4" w:rsidRDefault="005B04B4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p w:rsidR="005B04B4" w:rsidRPr="00DB393C" w:rsidRDefault="005B04B4" w:rsidP="005B04B4">
      <w:pPr>
        <w:rPr>
          <w:rFonts w:ascii="Arial" w:hAnsi="Arial" w:cs="Arial"/>
          <w:b/>
          <w:sz w:val="16"/>
          <w:szCs w:val="16"/>
          <w:u w:val="single"/>
        </w:rPr>
      </w:pPr>
      <w:r w:rsidRPr="00DB393C">
        <w:rPr>
          <w:rFonts w:ascii="Arial" w:hAnsi="Arial" w:cs="Arial"/>
          <w:b/>
          <w:sz w:val="16"/>
          <w:szCs w:val="16"/>
          <w:u w:val="single"/>
        </w:rPr>
        <w:t>Условные обозначения:</w:t>
      </w:r>
    </w:p>
    <w:p w:rsidR="005B04B4" w:rsidRDefault="005B04B4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«</w:t>
      </w:r>
      <w:r w:rsidRPr="005B04B4">
        <w:rPr>
          <w:b/>
          <w:sz w:val="16"/>
          <w:szCs w:val="16"/>
        </w:rPr>
        <w:t>НР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>- не регламентируется</w:t>
      </w:r>
    </w:p>
    <w:p w:rsidR="00AC4F7C" w:rsidRDefault="005B04B4" w:rsidP="005B04B4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РПН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>- регламентируется</w:t>
      </w:r>
      <w:r>
        <w:rPr>
          <w:sz w:val="16"/>
          <w:szCs w:val="16"/>
        </w:rPr>
        <w:t xml:space="preserve"> нормами противопожарной безопасности</w:t>
      </w:r>
    </w:p>
    <w:p w:rsidR="00AC4F7C" w:rsidRDefault="00AC4F7C" w:rsidP="00AC4F7C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РПН*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 xml:space="preserve">- </w:t>
      </w:r>
      <w:r w:rsidR="00D27E12">
        <w:rPr>
          <w:sz w:val="16"/>
          <w:szCs w:val="16"/>
        </w:rPr>
        <w:t>расстояния между жилыми и общественными, производственными зданиями</w:t>
      </w:r>
      <w:r w:rsidR="00D27E12" w:rsidRPr="00D27E12">
        <w:rPr>
          <w:sz w:val="16"/>
          <w:szCs w:val="16"/>
        </w:rPr>
        <w:t xml:space="preserve"> </w:t>
      </w:r>
      <w:r w:rsidR="00D27E12" w:rsidRPr="005B04B4">
        <w:rPr>
          <w:sz w:val="16"/>
          <w:szCs w:val="16"/>
        </w:rPr>
        <w:t>регламентируется</w:t>
      </w:r>
      <w:r w:rsidR="00D27E12">
        <w:rPr>
          <w:sz w:val="16"/>
          <w:szCs w:val="16"/>
        </w:rPr>
        <w:t xml:space="preserve"> нормами противопожарной безопасности, инсоляции, освещенности.  </w:t>
      </w:r>
      <w:r>
        <w:rPr>
          <w:sz w:val="16"/>
          <w:szCs w:val="16"/>
        </w:rPr>
        <w:t xml:space="preserve">  </w:t>
      </w:r>
    </w:p>
    <w:p w:rsidR="005B04B4" w:rsidRDefault="005B04B4" w:rsidP="005B04B4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ПП и ПМ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 xml:space="preserve">- </w:t>
      </w:r>
      <w:r>
        <w:rPr>
          <w:sz w:val="16"/>
          <w:szCs w:val="16"/>
        </w:rPr>
        <w:t>предельные параметры устанавливаются в соответствии с проектом планировки и межевания в зависимости от принятого типа застройки</w:t>
      </w:r>
    </w:p>
    <w:p w:rsidR="005B04B4" w:rsidRDefault="005B04B4" w:rsidP="005B04B4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-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 xml:space="preserve">- </w:t>
      </w:r>
      <w:r>
        <w:rPr>
          <w:sz w:val="16"/>
          <w:szCs w:val="16"/>
        </w:rPr>
        <w:t>предельные параметры не устанавливаются</w:t>
      </w:r>
      <w:r w:rsidR="00FF33E3">
        <w:rPr>
          <w:sz w:val="16"/>
          <w:szCs w:val="16"/>
        </w:rPr>
        <w:t>.</w:t>
      </w:r>
    </w:p>
    <w:p w:rsidR="005B04B4" w:rsidRDefault="00182582" w:rsidP="00182582">
      <w:pPr>
        <w:pStyle w:val="ConsPlusNormal"/>
        <w:widowControl/>
        <w:ind w:firstLine="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«*»-  только для размещения объектов и сооружений придорожного сервиса.</w:t>
      </w:r>
    </w:p>
    <w:p w:rsidR="005B04B4" w:rsidRDefault="005B04B4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p w:rsidR="00833B60" w:rsidRDefault="00833B60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p w:rsidR="00833B60" w:rsidRDefault="00833B60" w:rsidP="00833B60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2A20">
        <w:rPr>
          <w:rFonts w:ascii="Times New Roman" w:hAnsi="Times New Roman"/>
          <w:b/>
          <w:sz w:val="22"/>
          <w:szCs w:val="22"/>
        </w:rPr>
        <w:t xml:space="preserve">Примечание: </w:t>
      </w:r>
      <w:r w:rsidRPr="00812A20">
        <w:rPr>
          <w:rFonts w:ascii="Times New Roman" w:hAnsi="Times New Roman" w:cs="Times New Roman"/>
          <w:b/>
          <w:sz w:val="22"/>
          <w:szCs w:val="22"/>
        </w:rPr>
        <w:t>Расстояние до границ соседнего участка от построек, стволов деревьев и кустарников</w:t>
      </w:r>
    </w:p>
    <w:p w:rsidR="00833B60" w:rsidRPr="00812A20" w:rsidRDefault="00833B60" w:rsidP="00833B60">
      <w:pPr>
        <w:pStyle w:val="ConsPlusNormal"/>
        <w:widowControl/>
        <w:ind w:firstLine="0"/>
        <w:contextualSpacing/>
        <w:jc w:val="center"/>
        <w:rPr>
          <w:b/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8592"/>
        <w:gridCol w:w="5916"/>
      </w:tblGrid>
      <w:tr w:rsidR="00833B60" w:rsidRPr="005032B7" w:rsidTr="00846659">
        <w:trPr>
          <w:trHeight w:val="233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 xml:space="preserve">Расстояние до границ соседнего участка, </w:t>
            </w:r>
            <w:proofErr w:type="gramStart"/>
            <w:r w:rsidRPr="005032B7">
              <w:rPr>
                <w:rFonts w:ascii="Times New Roman" w:hAnsi="Times New Roman"/>
              </w:rPr>
              <w:t>м</w:t>
            </w:r>
            <w:proofErr w:type="gramEnd"/>
          </w:p>
        </w:tc>
      </w:tr>
      <w:tr w:rsidR="00833B60" w:rsidRPr="005032B7" w:rsidTr="00846659">
        <w:trPr>
          <w:trHeight w:val="130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 xml:space="preserve">от усадебного, </w:t>
            </w:r>
            <w:proofErr w:type="spellStart"/>
            <w:proofErr w:type="gramStart"/>
            <w:r w:rsidRPr="005032B7">
              <w:rPr>
                <w:rFonts w:ascii="Times New Roman" w:hAnsi="Times New Roman"/>
              </w:rPr>
              <w:t>одно-двухквартирного</w:t>
            </w:r>
            <w:proofErr w:type="spellEnd"/>
            <w:proofErr w:type="gramEnd"/>
            <w:r w:rsidRPr="005032B7">
              <w:rPr>
                <w:rFonts w:ascii="Times New Roman" w:hAnsi="Times New Roman"/>
              </w:rPr>
              <w:t xml:space="preserve"> и блокированного дома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3,0</w:t>
            </w:r>
          </w:p>
        </w:tc>
      </w:tr>
      <w:tr w:rsidR="00833B60" w:rsidRPr="005032B7" w:rsidTr="00846659">
        <w:trPr>
          <w:trHeight w:val="212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 xml:space="preserve">от построек для содержания скота и птицы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4,0</w:t>
            </w:r>
          </w:p>
        </w:tc>
      </w:tr>
      <w:tr w:rsidR="00833B60" w:rsidRPr="005032B7" w:rsidTr="00846659">
        <w:trPr>
          <w:trHeight w:val="226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от бани, гаража и других построек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1,0</w:t>
            </w:r>
          </w:p>
        </w:tc>
      </w:tr>
      <w:tr w:rsidR="00833B60" w:rsidRPr="005032B7" w:rsidTr="00846659">
        <w:trPr>
          <w:trHeight w:val="226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от стволов высокорослых деревьев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4,0</w:t>
            </w:r>
          </w:p>
        </w:tc>
      </w:tr>
      <w:tr w:rsidR="00833B60" w:rsidRPr="005032B7" w:rsidTr="00846659">
        <w:trPr>
          <w:trHeight w:val="212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lastRenderedPageBreak/>
              <w:t xml:space="preserve">от стволов </w:t>
            </w:r>
            <w:proofErr w:type="spellStart"/>
            <w:r w:rsidRPr="005032B7">
              <w:rPr>
                <w:rFonts w:ascii="Times New Roman" w:hAnsi="Times New Roman"/>
              </w:rPr>
              <w:t>среднерослых</w:t>
            </w:r>
            <w:proofErr w:type="spellEnd"/>
            <w:r w:rsidRPr="005032B7">
              <w:rPr>
                <w:rFonts w:ascii="Times New Roman" w:hAnsi="Times New Roman"/>
              </w:rPr>
              <w:t xml:space="preserve"> деревьев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2,0</w:t>
            </w:r>
          </w:p>
        </w:tc>
      </w:tr>
      <w:tr w:rsidR="00833B60" w:rsidRPr="005032B7" w:rsidTr="00846659">
        <w:trPr>
          <w:trHeight w:val="226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от кустарника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1,0</w:t>
            </w:r>
          </w:p>
        </w:tc>
      </w:tr>
    </w:tbl>
    <w:p w:rsidR="00833B60" w:rsidRDefault="00833B60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sectPr w:rsidR="00833B60" w:rsidSect="00D94DE8">
      <w:headerReference w:type="first" r:id="rId7"/>
      <w:pgSz w:w="16839" w:h="11907" w:orient="landscape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F69" w:rsidRDefault="00331F69" w:rsidP="00D978AE">
      <w:r>
        <w:separator/>
      </w:r>
    </w:p>
  </w:endnote>
  <w:endnote w:type="continuationSeparator" w:id="0">
    <w:p w:rsidR="00331F69" w:rsidRDefault="00331F69" w:rsidP="00D97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F69" w:rsidRDefault="00331F69" w:rsidP="00D978AE">
      <w:r>
        <w:separator/>
      </w:r>
    </w:p>
  </w:footnote>
  <w:footnote w:type="continuationSeparator" w:id="0">
    <w:p w:rsidR="00331F69" w:rsidRDefault="00331F69" w:rsidP="00D97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DE" w:rsidRPr="00AD616C" w:rsidRDefault="00A964DE" w:rsidP="00D94DE8">
    <w:pPr>
      <w:pStyle w:val="ConsPlusNormal"/>
      <w:widowControl/>
      <w:ind w:firstLine="709"/>
      <w:contextualSpacing/>
      <w:rPr>
        <w:b/>
        <w:sz w:val="24"/>
        <w:szCs w:val="24"/>
      </w:rPr>
    </w:pPr>
    <w:r>
      <w:rPr>
        <w:sz w:val="24"/>
        <w:szCs w:val="24"/>
      </w:rPr>
      <w:t>Таблица № 5</w:t>
    </w:r>
    <w:r w:rsidRPr="00AD616C">
      <w:rPr>
        <w:sz w:val="24"/>
        <w:szCs w:val="24"/>
      </w:rPr>
      <w:t xml:space="preserve"> </w:t>
    </w:r>
    <w:r w:rsidRPr="00492E98">
      <w:rPr>
        <w:b/>
        <w:sz w:val="24"/>
        <w:szCs w:val="24"/>
      </w:rPr>
      <w:t xml:space="preserve">Градостроительные регламенты использования территорий в части предельных (максимальных </w:t>
    </w:r>
    <w:proofErr w:type="gramStart"/>
    <w:r w:rsidRPr="00492E98">
      <w:rPr>
        <w:b/>
        <w:sz w:val="24"/>
        <w:szCs w:val="24"/>
      </w:rPr>
      <w:t>и(</w:t>
    </w:r>
    <w:proofErr w:type="gramEnd"/>
    <w:r w:rsidRPr="00492E98">
      <w:rPr>
        <w:b/>
        <w:sz w:val="24"/>
        <w:szCs w:val="24"/>
      </w:rPr>
      <w:t>или) минимальных) размеров земельных участков и предельных параметров разрешенного строительства, реконструкции объектов капитального строительства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762"/>
    <w:multiLevelType w:val="hybridMultilevel"/>
    <w:tmpl w:val="2BC6AF0C"/>
    <w:lvl w:ilvl="0" w:tplc="CC5C6084">
      <w:numFmt w:val="bullet"/>
      <w:lvlText w:val=""/>
      <w:lvlJc w:val="left"/>
      <w:pPr>
        <w:ind w:left="177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500F0F96"/>
    <w:multiLevelType w:val="hybridMultilevel"/>
    <w:tmpl w:val="5A1A2586"/>
    <w:lvl w:ilvl="0" w:tplc="0A9EC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227ACE"/>
    <w:multiLevelType w:val="hybridMultilevel"/>
    <w:tmpl w:val="B0B6D568"/>
    <w:lvl w:ilvl="0" w:tplc="8C8E9CAA">
      <w:numFmt w:val="bullet"/>
      <w:lvlText w:val=""/>
      <w:lvlJc w:val="left"/>
      <w:pPr>
        <w:ind w:left="1815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1C6"/>
    <w:rsid w:val="00017EF2"/>
    <w:rsid w:val="00022183"/>
    <w:rsid w:val="00024547"/>
    <w:rsid w:val="00040DE6"/>
    <w:rsid w:val="00076064"/>
    <w:rsid w:val="000A3B14"/>
    <w:rsid w:val="000D204E"/>
    <w:rsid w:val="000D3DA8"/>
    <w:rsid w:val="000F2308"/>
    <w:rsid w:val="00121571"/>
    <w:rsid w:val="00124C32"/>
    <w:rsid w:val="00135CAC"/>
    <w:rsid w:val="00152322"/>
    <w:rsid w:val="00160595"/>
    <w:rsid w:val="00182582"/>
    <w:rsid w:val="00195B86"/>
    <w:rsid w:val="001B6C22"/>
    <w:rsid w:val="002147BB"/>
    <w:rsid w:val="00223B5D"/>
    <w:rsid w:val="002566B6"/>
    <w:rsid w:val="002D29C7"/>
    <w:rsid w:val="002E16FA"/>
    <w:rsid w:val="002E2355"/>
    <w:rsid w:val="002E474F"/>
    <w:rsid w:val="002F33EE"/>
    <w:rsid w:val="00316F32"/>
    <w:rsid w:val="00331F69"/>
    <w:rsid w:val="003548D6"/>
    <w:rsid w:val="003C242E"/>
    <w:rsid w:val="003D2BB1"/>
    <w:rsid w:val="003D3FCF"/>
    <w:rsid w:val="003E77D0"/>
    <w:rsid w:val="0041150F"/>
    <w:rsid w:val="004534C7"/>
    <w:rsid w:val="00474A3F"/>
    <w:rsid w:val="00492E98"/>
    <w:rsid w:val="004F1946"/>
    <w:rsid w:val="00516EF3"/>
    <w:rsid w:val="005537BF"/>
    <w:rsid w:val="00571243"/>
    <w:rsid w:val="0057152B"/>
    <w:rsid w:val="005776D3"/>
    <w:rsid w:val="005B04B4"/>
    <w:rsid w:val="005C60D2"/>
    <w:rsid w:val="005D5C54"/>
    <w:rsid w:val="005E05CA"/>
    <w:rsid w:val="005E3DEF"/>
    <w:rsid w:val="005E4A13"/>
    <w:rsid w:val="00623826"/>
    <w:rsid w:val="0064330E"/>
    <w:rsid w:val="0064650D"/>
    <w:rsid w:val="00647298"/>
    <w:rsid w:val="006901DC"/>
    <w:rsid w:val="006970E7"/>
    <w:rsid w:val="006B290B"/>
    <w:rsid w:val="006D6CC0"/>
    <w:rsid w:val="006F150A"/>
    <w:rsid w:val="00704FCD"/>
    <w:rsid w:val="00713109"/>
    <w:rsid w:val="00730FA6"/>
    <w:rsid w:val="007361EF"/>
    <w:rsid w:val="00765650"/>
    <w:rsid w:val="00791316"/>
    <w:rsid w:val="00793288"/>
    <w:rsid w:val="007B5722"/>
    <w:rsid w:val="007C25BE"/>
    <w:rsid w:val="007E0AB2"/>
    <w:rsid w:val="007E4865"/>
    <w:rsid w:val="007E4FED"/>
    <w:rsid w:val="0081629B"/>
    <w:rsid w:val="00833B60"/>
    <w:rsid w:val="008348FB"/>
    <w:rsid w:val="00846659"/>
    <w:rsid w:val="008466C7"/>
    <w:rsid w:val="00847B44"/>
    <w:rsid w:val="00852959"/>
    <w:rsid w:val="0087258D"/>
    <w:rsid w:val="00887A96"/>
    <w:rsid w:val="00896643"/>
    <w:rsid w:val="008A40C8"/>
    <w:rsid w:val="008B5CC9"/>
    <w:rsid w:val="0091233E"/>
    <w:rsid w:val="00940EB6"/>
    <w:rsid w:val="009633C6"/>
    <w:rsid w:val="00972178"/>
    <w:rsid w:val="00972A30"/>
    <w:rsid w:val="00974DE9"/>
    <w:rsid w:val="009856AB"/>
    <w:rsid w:val="00992C26"/>
    <w:rsid w:val="009B50E3"/>
    <w:rsid w:val="009B52CF"/>
    <w:rsid w:val="009D1559"/>
    <w:rsid w:val="009F0343"/>
    <w:rsid w:val="00A319BE"/>
    <w:rsid w:val="00A566D1"/>
    <w:rsid w:val="00A637FB"/>
    <w:rsid w:val="00A75AB1"/>
    <w:rsid w:val="00A81274"/>
    <w:rsid w:val="00A964DE"/>
    <w:rsid w:val="00AA52E2"/>
    <w:rsid w:val="00AB5109"/>
    <w:rsid w:val="00AC4F7C"/>
    <w:rsid w:val="00AD023F"/>
    <w:rsid w:val="00AD2648"/>
    <w:rsid w:val="00AD30F3"/>
    <w:rsid w:val="00B27271"/>
    <w:rsid w:val="00B93C47"/>
    <w:rsid w:val="00BA5866"/>
    <w:rsid w:val="00BC30C8"/>
    <w:rsid w:val="00BE56AC"/>
    <w:rsid w:val="00C03509"/>
    <w:rsid w:val="00C365BD"/>
    <w:rsid w:val="00C44BBA"/>
    <w:rsid w:val="00C95DDC"/>
    <w:rsid w:val="00CA03DA"/>
    <w:rsid w:val="00CC427B"/>
    <w:rsid w:val="00CE399A"/>
    <w:rsid w:val="00CE6A71"/>
    <w:rsid w:val="00CF753C"/>
    <w:rsid w:val="00D16E54"/>
    <w:rsid w:val="00D27E12"/>
    <w:rsid w:val="00D312B3"/>
    <w:rsid w:val="00D94DE8"/>
    <w:rsid w:val="00D978AE"/>
    <w:rsid w:val="00DB393C"/>
    <w:rsid w:val="00DF1A4B"/>
    <w:rsid w:val="00E41124"/>
    <w:rsid w:val="00EA1555"/>
    <w:rsid w:val="00EA7112"/>
    <w:rsid w:val="00EC3867"/>
    <w:rsid w:val="00ED0331"/>
    <w:rsid w:val="00ED643E"/>
    <w:rsid w:val="00EE1585"/>
    <w:rsid w:val="00EF4A68"/>
    <w:rsid w:val="00F271C6"/>
    <w:rsid w:val="00F73B99"/>
    <w:rsid w:val="00FC0663"/>
    <w:rsid w:val="00FC1634"/>
    <w:rsid w:val="00FE1F77"/>
    <w:rsid w:val="00FF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31"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E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6EF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4">
    <w:name w:val="line number"/>
    <w:basedOn w:val="a0"/>
    <w:uiPriority w:val="99"/>
    <w:semiHidden/>
    <w:unhideWhenUsed/>
    <w:rsid w:val="007E0AB2"/>
  </w:style>
  <w:style w:type="paragraph" w:styleId="a5">
    <w:name w:val="header"/>
    <w:basedOn w:val="a"/>
    <w:link w:val="a6"/>
    <w:uiPriority w:val="99"/>
    <w:unhideWhenUsed/>
    <w:rsid w:val="00D97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78A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97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78AE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978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8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</dc:creator>
  <cp:lastModifiedBy>1</cp:lastModifiedBy>
  <cp:revision>11</cp:revision>
  <cp:lastPrinted>2018-11-23T11:55:00Z</cp:lastPrinted>
  <dcterms:created xsi:type="dcterms:W3CDTF">2019-03-11T06:14:00Z</dcterms:created>
  <dcterms:modified xsi:type="dcterms:W3CDTF">2022-07-01T11:53:00Z</dcterms:modified>
</cp:coreProperties>
</file>