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86514" w:rsidRDefault="00186514">
      <w:pPr>
        <w:pStyle w:val="1"/>
      </w:pPr>
      <w:r>
        <w:fldChar w:fldCharType="begin"/>
      </w:r>
      <w:r>
        <w:instrText>HYPERLINK "http://internet.garant.ru/document?id=12060468&amp;sub=0"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Указ Президента РФ от 19 мая 2008 г. N 815 "О мерах по противодействию коррупции" (с изменениями и дополнениями)</w:t>
      </w:r>
      <w:r>
        <w:fldChar w:fldCharType="end"/>
      </w:r>
    </w:p>
    <w:p w:rsidR="00186514" w:rsidRDefault="00186514">
      <w:pPr>
        <w:pStyle w:val="1"/>
      </w:pPr>
      <w:r>
        <w:t>Указ Президента РФ от 19 мая 2008 г. N 815</w:t>
      </w:r>
      <w:r>
        <w:br/>
        <w:t>"О мерах по противодействию коррупции"</w:t>
      </w:r>
    </w:p>
    <w:p w:rsidR="00186514" w:rsidRDefault="00186514">
      <w:pPr>
        <w:pStyle w:val="ab"/>
      </w:pPr>
      <w:r>
        <w:t>С изменениями и дополнениями от:</w:t>
      </w:r>
    </w:p>
    <w:p w:rsidR="00186514" w:rsidRDefault="00186514">
      <w:pPr>
        <w:pStyle w:val="a9"/>
      </w:pPr>
      <w:r>
        <w:t>31 марта, 1 июля, 4 ноября 2010 г., 12 сентября 2011 г., 4 января, 28 февраля, 28 июля 2012 г., 2 апреля 2013 г., 14 февраля 2014 г., 9 октября 2017 г., 13 мая 2019 г.</w:t>
      </w:r>
    </w:p>
    <w:p w:rsidR="00186514" w:rsidRDefault="00186514"/>
    <w:p w:rsidR="00186514" w:rsidRDefault="00186514"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186514" w:rsidRDefault="00186514">
      <w:bookmarkStart w:id="1" w:name="sub_1"/>
      <w:r>
        <w:t>1. Образовать Совет при Президенте Российской Федерации по противодействию коррупции (далее - Совет).</w:t>
      </w:r>
    </w:p>
    <w:bookmarkEnd w:id="1"/>
    <w:p w:rsidR="00186514" w:rsidRDefault="00186514">
      <w:r>
        <w:t>Председателем Совета является Президент Российской Федерации.</w:t>
      </w:r>
    </w:p>
    <w:p w:rsidR="00186514" w:rsidRDefault="00186514">
      <w:bookmarkStart w:id="2" w:name="sub_2"/>
      <w:r>
        <w:t>2. Установить, что:</w:t>
      </w:r>
    </w:p>
    <w:p w:rsidR="00186514" w:rsidRDefault="00186514">
      <w:bookmarkStart w:id="3" w:name="sub_21"/>
      <w:bookmarkEnd w:id="2"/>
      <w:r>
        <w:t>а) основными задачами Совета являются:</w:t>
      </w:r>
    </w:p>
    <w:bookmarkEnd w:id="3"/>
    <w:p w:rsidR="00186514" w:rsidRDefault="00186514"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186514" w:rsidRDefault="00186514"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186514" w:rsidRDefault="00186514">
      <w:r>
        <w:t xml:space="preserve">контроль за реализацией мероприятий, предусмотренных </w:t>
      </w:r>
      <w:hyperlink r:id="rId8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противодействия коррупции;</w:t>
      </w:r>
    </w:p>
    <w:p w:rsidR="00186514" w:rsidRDefault="00186514">
      <w:bookmarkStart w:id="4" w:name="sub_22"/>
      <w:r>
        <w:t>б) Совет для решения возложенных на него основных задач:</w:t>
      </w:r>
    </w:p>
    <w:bookmarkEnd w:id="4"/>
    <w:p w:rsidR="00186514" w:rsidRDefault="00186514"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186514" w:rsidRDefault="00186514"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186514" w:rsidRDefault="00186514">
      <w:bookmarkStart w:id="5" w:name="sub_3"/>
      <w:r>
        <w:t>3. Члены Совета принимают участие в его работе на общественных началах.</w:t>
      </w:r>
    </w:p>
    <w:bookmarkEnd w:id="5"/>
    <w:p w:rsidR="00186514" w:rsidRDefault="00186514">
      <w:r>
        <w:t>Заседание Совета ведет председатель Совета.</w:t>
      </w:r>
    </w:p>
    <w:p w:rsidR="00186514" w:rsidRDefault="00186514">
      <w:r>
        <w:t>Решения Совета оформляются протоколом.</w:t>
      </w:r>
    </w:p>
    <w:p w:rsidR="00186514" w:rsidRDefault="00186514"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186514" w:rsidRDefault="00186514">
      <w:bookmarkStart w:id="6" w:name="sub_4"/>
      <w:r>
        <w:t xml:space="preserve">4. </w:t>
      </w:r>
      <w:hyperlink r:id="rId9" w:history="1">
        <w:r>
          <w:rPr>
            <w:rStyle w:val="a4"/>
            <w:rFonts w:cs="Times New Roman CYR"/>
          </w:rPr>
          <w:t>Утратил силу</w:t>
        </w:r>
      </w:hyperlink>
      <w:r>
        <w:t>.</w:t>
      </w:r>
    </w:p>
    <w:bookmarkEnd w:id="6"/>
    <w:p w:rsidR="00186514" w:rsidRDefault="00186514">
      <w:pPr>
        <w:pStyle w:val="a7"/>
      </w:pPr>
      <w:r>
        <w:t xml:space="preserve">См. текст </w:t>
      </w:r>
      <w:hyperlink r:id="rId10" w:history="1">
        <w:r>
          <w:rPr>
            <w:rStyle w:val="a4"/>
            <w:rFonts w:cs="Times New Roman CYR"/>
          </w:rPr>
          <w:t>пункта 4</w:t>
        </w:r>
      </w:hyperlink>
    </w:p>
    <w:bookmarkStart w:id="7" w:name="sub_5"/>
    <w:p w:rsidR="00186514" w:rsidRDefault="00186514">
      <w:pPr>
        <w:pStyle w:val="a7"/>
      </w:pPr>
      <w:r>
        <w:fldChar w:fldCharType="begin"/>
      </w:r>
      <w:r>
        <w:instrText>HYPERLINK "http://internet.garant.ru/document?id=70488238&amp;sub=21"</w:instrText>
      </w:r>
      <w:r>
        <w:fldChar w:fldCharType="separate"/>
      </w:r>
      <w:r>
        <w:rPr>
          <w:rStyle w:val="a4"/>
          <w:rFonts w:cs="Times New Roman CYR"/>
        </w:rPr>
        <w:t>Указом</w:t>
      </w:r>
      <w:r>
        <w:fldChar w:fldCharType="end"/>
      </w:r>
      <w:r>
        <w:t xml:space="preserve"> Президента РФ от 14 февраля 2014 г. N 80 в пункт 5 настоящего Указа внесены изменения</w:t>
      </w:r>
    </w:p>
    <w:bookmarkEnd w:id="7"/>
    <w:p w:rsidR="00186514" w:rsidRDefault="00186514">
      <w:pPr>
        <w:pStyle w:val="a7"/>
      </w:pPr>
      <w:r>
        <w:fldChar w:fldCharType="begin"/>
      </w:r>
      <w:r>
        <w:instrText>HYPERLINK "http://internet.garant.ru/document?id=57960566&amp;sub=5"</w:instrText>
      </w:r>
      <w:r>
        <w:fldChar w:fldCharType="separate"/>
      </w:r>
      <w:r>
        <w:rPr>
          <w:rStyle w:val="a4"/>
          <w:rFonts w:cs="Times New Roman CYR"/>
        </w:rPr>
        <w:t>См. текст пункта в предыдущей редакции</w:t>
      </w:r>
      <w:r>
        <w:fldChar w:fldCharType="end"/>
      </w:r>
    </w:p>
    <w:p w:rsidR="00186514" w:rsidRDefault="00186514"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186514" w:rsidRDefault="00186514">
      <w:bookmarkStart w:id="8" w:name="sub_502"/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186514" w:rsidRDefault="00186514">
      <w:bookmarkStart w:id="9" w:name="sub_503"/>
      <w:bookmarkEnd w:id="8"/>
      <w:r>
        <w:t>Председателем президиума Совета является Руководитель Администрации Президента Российской Федерации.</w:t>
      </w:r>
    </w:p>
    <w:p w:rsidR="00186514" w:rsidRDefault="00186514">
      <w:bookmarkStart w:id="10" w:name="sub_6"/>
      <w:bookmarkEnd w:id="9"/>
      <w:r>
        <w:t xml:space="preserve">6. </w:t>
      </w:r>
      <w:hyperlink r:id="rId11" w:history="1">
        <w:r>
          <w:rPr>
            <w:rStyle w:val="a4"/>
            <w:rFonts w:cs="Times New Roman CYR"/>
          </w:rPr>
          <w:t>Утратил силу</w:t>
        </w:r>
      </w:hyperlink>
      <w:r>
        <w:t>.</w:t>
      </w:r>
    </w:p>
    <w:bookmarkEnd w:id="10"/>
    <w:p w:rsidR="00186514" w:rsidRDefault="00186514">
      <w:pPr>
        <w:pStyle w:val="a7"/>
      </w:pPr>
      <w:r>
        <w:lastRenderedPageBreak/>
        <w:t xml:space="preserve">См. текст </w:t>
      </w:r>
      <w:hyperlink r:id="rId12" w:history="1">
        <w:r>
          <w:rPr>
            <w:rStyle w:val="a4"/>
            <w:rFonts w:cs="Times New Roman CYR"/>
          </w:rPr>
          <w:t>пункта 6</w:t>
        </w:r>
      </w:hyperlink>
    </w:p>
    <w:p w:rsidR="00186514" w:rsidRDefault="00186514">
      <w:bookmarkStart w:id="11" w:name="sub_7"/>
      <w:r>
        <w:t>7. Установить, что:</w:t>
      </w:r>
    </w:p>
    <w:bookmarkEnd w:id="11"/>
    <w:p w:rsidR="00186514" w:rsidRDefault="00186514">
      <w:pPr>
        <w:pStyle w:val="a7"/>
      </w:pPr>
      <w:r>
        <w:t xml:space="preserve">Подпункт "а" изменен с 13 мая 2019 г. - </w:t>
      </w:r>
      <w:hyperlink r:id="rId13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России от 13 мая 2019 г. N 217</w:t>
      </w:r>
    </w:p>
    <w:p w:rsidR="00186514" w:rsidRDefault="00186514">
      <w:pPr>
        <w:pStyle w:val="a7"/>
      </w:pPr>
      <w:hyperlink r:id="rId14" w:history="1">
        <w:r>
          <w:rPr>
            <w:rStyle w:val="a4"/>
            <w:rFonts w:cs="Times New Roman CYR"/>
          </w:rPr>
          <w:t>См. предыдущую редакцию</w:t>
        </w:r>
      </w:hyperlink>
    </w:p>
    <w:p w:rsidR="00186514" w:rsidRDefault="00186514">
      <w:r>
        <w:t>а) президиум Совета:</w:t>
      </w:r>
    </w:p>
    <w:p w:rsidR="00186514" w:rsidRDefault="00186514">
      <w:r>
        <w:t>формирует повестку дня заседаний Совета;</w:t>
      </w:r>
    </w:p>
    <w:p w:rsidR="00186514" w:rsidRDefault="00186514">
      <w:r>
        <w:t>рассматривает вопросы, связанные с реализацией решений Совета;</w:t>
      </w:r>
    </w:p>
    <w:p w:rsidR="00186514" w:rsidRDefault="00186514"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186514" w:rsidRDefault="00186514">
      <w:hyperlink r:id="rId15" w:history="1">
        <w:r>
          <w:rPr>
            <w:rStyle w:val="a4"/>
            <w:rFonts w:cs="Times New Roman CYR"/>
          </w:rPr>
          <w:t>рассматривает</w:t>
        </w:r>
      </w:hyperlink>
      <w:r>
        <w:t xml:space="preserve">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6" w:history="1">
        <w:r>
          <w:rPr>
            <w:rStyle w:val="a4"/>
            <w:rFonts w:cs="Times New Roman CYR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</w:t>
      </w:r>
      <w:hyperlink r:id="rId17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21 сентября 2009 г. N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186514" w:rsidRDefault="00186514">
      <w:bookmarkStart w:id="12" w:name="sub_716"/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186514" w:rsidRDefault="00186514">
      <w:bookmarkStart w:id="13" w:name="sub_717"/>
      <w:bookmarkEnd w:id="12"/>
      <w: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86514" w:rsidRDefault="00186514">
      <w:bookmarkStart w:id="14" w:name="sub_718"/>
      <w:bookmarkEnd w:id="13"/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End w:id="14"/>
    <w:p w:rsidR="00186514" w:rsidRDefault="00186514">
      <w:pPr>
        <w:pStyle w:val="a7"/>
      </w:pPr>
      <w:r>
        <w:fldChar w:fldCharType="begin"/>
      </w:r>
      <w:r>
        <w:instrText>HYPERLINK "http://internet.garant.ru/document?id=70488238&amp;sub=22"</w:instrText>
      </w:r>
      <w:r>
        <w:fldChar w:fldCharType="separate"/>
      </w:r>
      <w:r>
        <w:rPr>
          <w:rStyle w:val="a4"/>
          <w:rFonts w:cs="Times New Roman CYR"/>
        </w:rPr>
        <w:t>Указом</w:t>
      </w:r>
      <w:r>
        <w:fldChar w:fldCharType="end"/>
      </w:r>
      <w:r>
        <w:t xml:space="preserve"> Президента РФ от 14 февраля 2014 г. N 80 в подпункт "б" пункта 7 настоящего Указа внесены изменения</w:t>
      </w:r>
    </w:p>
    <w:p w:rsidR="00186514" w:rsidRDefault="00186514">
      <w:pPr>
        <w:pStyle w:val="a7"/>
      </w:pPr>
      <w:hyperlink r:id="rId18" w:history="1">
        <w:r>
          <w:rPr>
            <w:rStyle w:val="a4"/>
            <w:rFonts w:cs="Times New Roman CYR"/>
          </w:rPr>
          <w:t>См. текст подпункта в предыдущей редакции</w:t>
        </w:r>
      </w:hyperlink>
    </w:p>
    <w:p w:rsidR="00186514" w:rsidRDefault="00186514"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186514" w:rsidRDefault="00186514">
      <w:bookmarkStart w:id="15" w:name="sub_73"/>
      <w:r>
        <w:t>в) для реализации решений президиума Совета могут даваться поручения Президента Российской Федерации;</w:t>
      </w:r>
    </w:p>
    <w:p w:rsidR="00186514" w:rsidRDefault="00186514">
      <w:bookmarkStart w:id="16" w:name="sub_74"/>
      <w:bookmarkEnd w:id="15"/>
      <w:r>
        <w:t>г) решения президиума Совета оформляются протоколами.</w:t>
      </w:r>
    </w:p>
    <w:p w:rsidR="00186514" w:rsidRDefault="00186514">
      <w:bookmarkStart w:id="17" w:name="sub_8"/>
      <w:bookmarkEnd w:id="16"/>
      <w:r>
        <w:t>8. Установить, что председатель президиума Совета:</w:t>
      </w:r>
    </w:p>
    <w:p w:rsidR="00186514" w:rsidRDefault="00186514">
      <w:bookmarkStart w:id="18" w:name="sub_81"/>
      <w:bookmarkEnd w:id="17"/>
      <w:r>
        <w:t>а) формирует повестку дня заседаний президиума Совета;</w:t>
      </w:r>
    </w:p>
    <w:p w:rsidR="00186514" w:rsidRDefault="00186514">
      <w:bookmarkStart w:id="19" w:name="sub_82"/>
      <w:bookmarkEnd w:id="18"/>
      <w:r>
        <w:t xml:space="preserve">б) определяет направления деятельности созданных президиумом Совета рабочих групп </w:t>
      </w:r>
      <w:r>
        <w:lastRenderedPageBreak/>
        <w:t>(комиссий), а также утверждает их руководителей;</w:t>
      </w:r>
    </w:p>
    <w:p w:rsidR="00186514" w:rsidRDefault="00186514">
      <w:bookmarkStart w:id="20" w:name="sub_83"/>
      <w:bookmarkEnd w:id="19"/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186514" w:rsidRDefault="00186514">
      <w:bookmarkStart w:id="21" w:name="sub_84"/>
      <w:bookmarkEnd w:id="20"/>
      <w:r>
        <w:t xml:space="preserve">г) докладывает Совету о ходе реализации мероприятий, предусмотренных </w:t>
      </w:r>
      <w:hyperlink r:id="rId19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противодействия коррупции, и иных мероприятий в соответствии с решениями Совета.</w:t>
      </w:r>
    </w:p>
    <w:p w:rsidR="00186514" w:rsidRDefault="00186514">
      <w:bookmarkStart w:id="22" w:name="sub_9"/>
      <w:bookmarkEnd w:id="21"/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186514" w:rsidRDefault="00186514">
      <w:bookmarkStart w:id="23" w:name="sub_10"/>
      <w:bookmarkEnd w:id="22"/>
      <w:r>
        <w:t>10. Признать утратившими силу:</w:t>
      </w:r>
    </w:p>
    <w:bookmarkEnd w:id="23"/>
    <w:p w:rsidR="00186514" w:rsidRDefault="00186514">
      <w:r>
        <w:fldChar w:fldCharType="begin"/>
      </w:r>
      <w:r>
        <w:instrText>HYPERLINK "http://internet.garant.ru/document?id=6228896&amp;sub=0"</w:instrText>
      </w:r>
      <w:r>
        <w:fldChar w:fldCharType="separate"/>
      </w:r>
      <w:r>
        <w:rPr>
          <w:rStyle w:val="a4"/>
          <w:rFonts w:cs="Times New Roman CYR"/>
        </w:rPr>
        <w:t>Указ</w:t>
      </w:r>
      <w:r>
        <w:fldChar w:fldCharType="end"/>
      </w:r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 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186514" w:rsidRDefault="00186514">
      <w:hyperlink r:id="rId20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186514" w:rsidRDefault="00186514">
      <w:bookmarkStart w:id="24" w:name="sub_11"/>
      <w:r>
        <w:t>11. Настоящий Указ вступает в силу со дня его подписания.</w:t>
      </w:r>
    </w:p>
    <w:bookmarkEnd w:id="24"/>
    <w:p w:rsidR="00186514" w:rsidRDefault="0018651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6"/>
        <w:gridCol w:w="3433"/>
      </w:tblGrid>
      <w:tr w:rsidR="00186514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</w:tcPr>
          <w:p w:rsidR="00186514" w:rsidRDefault="00186514">
            <w:pPr>
              <w:pStyle w:val="ac"/>
            </w:pPr>
            <w:r>
              <w:t>Президент Российской Федерации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186514" w:rsidRDefault="00186514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186514" w:rsidRDefault="00186514"/>
    <w:p w:rsidR="00186514" w:rsidRDefault="00186514">
      <w:pPr>
        <w:pStyle w:val="ac"/>
      </w:pPr>
      <w:r>
        <w:t>Москва, Кремль</w:t>
      </w:r>
    </w:p>
    <w:p w:rsidR="00186514" w:rsidRDefault="00186514">
      <w:pPr>
        <w:pStyle w:val="ac"/>
      </w:pPr>
      <w:r>
        <w:t>19 мая 2008 г.</w:t>
      </w:r>
    </w:p>
    <w:p w:rsidR="00186514" w:rsidRDefault="00186514">
      <w:pPr>
        <w:pStyle w:val="ac"/>
      </w:pPr>
      <w:r>
        <w:t>N 815</w:t>
      </w:r>
    </w:p>
    <w:p w:rsidR="00186514" w:rsidRDefault="00186514"/>
    <w:p w:rsidR="00186514" w:rsidRDefault="00186514">
      <w:pPr>
        <w:pStyle w:val="a7"/>
      </w:pPr>
      <w:hyperlink r:id="rId21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РФ от 28 февраля 2012 г. N 249 в настоящий Состав внесены изменения</w:t>
      </w:r>
    </w:p>
    <w:p w:rsidR="00186514" w:rsidRDefault="00186514" w:rsidP="00D673DC">
      <w:pPr>
        <w:pStyle w:val="a7"/>
      </w:pPr>
      <w:hyperlink r:id="rId22" w:history="1">
        <w:r>
          <w:rPr>
            <w:rStyle w:val="a4"/>
            <w:rFonts w:cs="Times New Roman CYR"/>
          </w:rPr>
          <w:t>См. текст Состава в предыдущей редакции</w:t>
        </w:r>
      </w:hyperlink>
    </w:p>
    <w:p w:rsidR="00186514" w:rsidRDefault="00186514">
      <w:pPr>
        <w:pStyle w:val="1"/>
      </w:pPr>
      <w:r>
        <w:t>Состав</w:t>
      </w:r>
      <w:r>
        <w:br/>
        <w:t>Совета при Президенте Российской Федерации по противодействию коррупции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Указом</w:t>
        </w:r>
      </w:hyperlink>
      <w:r>
        <w:t xml:space="preserve"> Президента РФ от 19 мая 2008 г. N 815)</w:t>
      </w:r>
    </w:p>
    <w:p w:rsidR="00186514" w:rsidRDefault="00186514">
      <w:pPr>
        <w:pStyle w:val="ab"/>
      </w:pPr>
      <w:r>
        <w:t>С изменениями и дополнениями от:</w:t>
      </w:r>
    </w:p>
    <w:p w:rsidR="00186514" w:rsidRDefault="00186514">
      <w:pPr>
        <w:pStyle w:val="a9"/>
      </w:pPr>
      <w:r>
        <w:t>31 марта, 4 ноября 2010 г., 12 сентября, 4 января 2011 г., 28 февраля 2012 г.</w:t>
      </w:r>
    </w:p>
    <w:p w:rsidR="00186514" w:rsidRDefault="00186514"/>
    <w:p w:rsidR="00186514" w:rsidRDefault="00186514">
      <w:hyperlink w:anchor="sub_4" w:history="1">
        <w:r>
          <w:rPr>
            <w:rStyle w:val="a4"/>
            <w:rFonts w:cs="Times New Roman CYR"/>
          </w:rPr>
          <w:t>Пункт 4</w:t>
        </w:r>
      </w:hyperlink>
      <w:r>
        <w:t xml:space="preserve"> Указа, утвердивший настоящий состав, признан </w:t>
      </w:r>
      <w:hyperlink r:id="rId23" w:history="1">
        <w:r>
          <w:rPr>
            <w:rStyle w:val="a4"/>
            <w:rFonts w:cs="Times New Roman CYR"/>
          </w:rPr>
          <w:t>утратившим силу</w:t>
        </w:r>
      </w:hyperlink>
    </w:p>
    <w:p w:rsidR="00186514" w:rsidRDefault="00186514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186514" w:rsidRPr="00D673DC" w:rsidRDefault="00186514" w:rsidP="00D673DC">
      <w:pPr>
        <w:pStyle w:val="a7"/>
      </w:pPr>
      <w:r>
        <w:t xml:space="preserve">См. текст </w:t>
      </w:r>
      <w:hyperlink r:id="rId24" w:history="1">
        <w:r>
          <w:rPr>
            <w:rStyle w:val="a4"/>
            <w:rFonts w:cs="Times New Roman CYR"/>
          </w:rPr>
          <w:t>состава</w:t>
        </w:r>
      </w:hyperlink>
    </w:p>
    <w:p w:rsidR="00186514" w:rsidRDefault="00186514" w:rsidP="00D673DC">
      <w:pPr>
        <w:pStyle w:val="a6"/>
      </w:pPr>
      <w:r>
        <w:t xml:space="preserve">См. </w:t>
      </w:r>
      <w:hyperlink r:id="rId25" w:history="1">
        <w:r>
          <w:rPr>
            <w:rStyle w:val="a4"/>
            <w:rFonts w:cs="Times New Roman CYR"/>
          </w:rPr>
          <w:t>состав</w:t>
        </w:r>
      </w:hyperlink>
      <w:r>
        <w:t xml:space="preserve"> Совета при Президенте РФ по противодействию коррупции, утвержденный </w:t>
      </w:r>
      <w:hyperlink r:id="rId26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</w:t>
      </w:r>
      <w:r w:rsidR="00D673DC">
        <w:t>та РФ от 28 июля 2012 г. N 1060</w:t>
      </w:r>
    </w:p>
    <w:p w:rsidR="00186514" w:rsidRDefault="00186514" w:rsidP="00D673DC">
      <w:pPr>
        <w:pStyle w:val="a7"/>
        <w:ind w:left="0"/>
      </w:pPr>
      <w:hyperlink r:id="rId27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РФ от 28 февраля 2012 г. N 249 в настоящий Состав внесены изменения</w:t>
      </w:r>
    </w:p>
    <w:p w:rsidR="00186514" w:rsidRDefault="00186514">
      <w:pPr>
        <w:pStyle w:val="a7"/>
      </w:pPr>
      <w:hyperlink r:id="rId28" w:history="1">
        <w:r>
          <w:rPr>
            <w:rStyle w:val="a4"/>
            <w:rFonts w:cs="Times New Roman CYR"/>
          </w:rPr>
          <w:t>См. текст Состава в предыдущей редакции</w:t>
        </w:r>
      </w:hyperlink>
    </w:p>
    <w:p w:rsidR="00D673DC" w:rsidRDefault="00D673DC">
      <w:pPr>
        <w:pStyle w:val="1"/>
      </w:pPr>
    </w:p>
    <w:p w:rsidR="00186514" w:rsidRDefault="00186514">
      <w:pPr>
        <w:pStyle w:val="1"/>
      </w:pPr>
      <w:r>
        <w:lastRenderedPageBreak/>
        <w:t>Состав</w:t>
      </w:r>
      <w:r>
        <w:br/>
        <w:t>президиума Совета при Президенте Российской Федерации по противодействию коррупции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Указом</w:t>
        </w:r>
      </w:hyperlink>
      <w:r>
        <w:t xml:space="preserve"> Президента РФ от 19 мая 2008 г. N 815)</w:t>
      </w:r>
    </w:p>
    <w:p w:rsidR="00186514" w:rsidRDefault="00186514">
      <w:pPr>
        <w:pStyle w:val="ab"/>
      </w:pPr>
      <w:r>
        <w:t>С изменениями и дополнениями от:</w:t>
      </w:r>
    </w:p>
    <w:p w:rsidR="00186514" w:rsidRDefault="00186514">
      <w:pPr>
        <w:pStyle w:val="a9"/>
      </w:pPr>
      <w:r>
        <w:t>31 марта, 4 ноября 2010 г., 12 сентября, 4 января 2011 г., 28 февраля 2012 г.</w:t>
      </w:r>
    </w:p>
    <w:p w:rsidR="00186514" w:rsidRDefault="00186514"/>
    <w:p w:rsidR="00186514" w:rsidRDefault="00186514">
      <w:hyperlink w:anchor="sub_6" w:history="1">
        <w:r>
          <w:rPr>
            <w:rStyle w:val="a4"/>
            <w:rFonts w:cs="Times New Roman CYR"/>
          </w:rPr>
          <w:t>Пункт 6</w:t>
        </w:r>
      </w:hyperlink>
      <w:r>
        <w:t xml:space="preserve"> Указа, утвердивший настоящий состав, признан </w:t>
      </w:r>
      <w:hyperlink r:id="rId29" w:history="1">
        <w:r>
          <w:rPr>
            <w:rStyle w:val="a4"/>
            <w:rFonts w:cs="Times New Roman CYR"/>
          </w:rPr>
          <w:t>утратившим силу</w:t>
        </w:r>
      </w:hyperlink>
    </w:p>
    <w:p w:rsidR="00186514" w:rsidRDefault="00186514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186514" w:rsidRDefault="00186514">
      <w:pPr>
        <w:pStyle w:val="a7"/>
      </w:pPr>
      <w:r>
        <w:t xml:space="preserve">См. текст </w:t>
      </w:r>
      <w:hyperlink r:id="rId30" w:history="1">
        <w:r>
          <w:rPr>
            <w:rStyle w:val="a4"/>
            <w:rFonts w:cs="Times New Roman CYR"/>
          </w:rPr>
          <w:t>состава</w:t>
        </w:r>
      </w:hyperlink>
    </w:p>
    <w:p w:rsidR="00186514" w:rsidRDefault="00186514">
      <w:pPr>
        <w:pStyle w:val="a6"/>
      </w:pPr>
      <w:r>
        <w:t xml:space="preserve">См. </w:t>
      </w:r>
      <w:hyperlink r:id="rId31" w:history="1">
        <w:r>
          <w:rPr>
            <w:rStyle w:val="a4"/>
            <w:rFonts w:cs="Times New Roman CYR"/>
          </w:rPr>
          <w:t>состав</w:t>
        </w:r>
      </w:hyperlink>
      <w:r>
        <w:t xml:space="preserve"> президиума Совета при Президенте РФ по противодействию коррупции, утвержденный </w:t>
      </w:r>
      <w:hyperlink r:id="rId32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РФ от 28 июля 2012 г. N 1060</w:t>
      </w:r>
    </w:p>
    <w:p w:rsidR="00186514" w:rsidRDefault="00186514">
      <w:pPr>
        <w:pStyle w:val="a6"/>
      </w:pPr>
    </w:p>
    <w:sectPr w:rsidR="00186514">
      <w:headerReference w:type="default" r:id="rId33"/>
      <w:footerReference w:type="default" r:id="rId3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75" w:rsidRDefault="008A4475">
      <w:r>
        <w:separator/>
      </w:r>
    </w:p>
  </w:endnote>
  <w:endnote w:type="continuationSeparator" w:id="0">
    <w:p w:rsidR="008A4475" w:rsidRDefault="008A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8651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86514" w:rsidRDefault="0018651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86514" w:rsidRDefault="0018651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86514" w:rsidRDefault="0018651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6492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64925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75" w:rsidRDefault="008A4475">
      <w:r>
        <w:separator/>
      </w:r>
    </w:p>
  </w:footnote>
  <w:footnote w:type="continuationSeparator" w:id="0">
    <w:p w:rsidR="008A4475" w:rsidRDefault="008A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14" w:rsidRDefault="0018651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DC"/>
    <w:rsid w:val="00186514"/>
    <w:rsid w:val="00864925"/>
    <w:rsid w:val="008A4475"/>
    <w:rsid w:val="00D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673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673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673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67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0047070&amp;sub=1000" TargetMode="External"/><Relationship Id="rId13" Type="http://schemas.openxmlformats.org/officeDocument/2006/relationships/hyperlink" Target="http://internet.garant.ru/document?id=72140894&amp;sub=2" TargetMode="External"/><Relationship Id="rId18" Type="http://schemas.openxmlformats.org/officeDocument/2006/relationships/hyperlink" Target="http://internet.garant.ru/document?id=57960566&amp;sub=72" TargetMode="External"/><Relationship Id="rId26" Type="http://schemas.openxmlformats.org/officeDocument/2006/relationships/hyperlink" Target="http://internet.garant.ru/document?id=70108582&amp;sub=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?id=70043496&amp;sub=0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57944354&amp;sub=6" TargetMode="External"/><Relationship Id="rId17" Type="http://schemas.openxmlformats.org/officeDocument/2006/relationships/hyperlink" Target="http://internet.garant.ru/document?id=96301&amp;sub=0" TargetMode="External"/><Relationship Id="rId25" Type="http://schemas.openxmlformats.org/officeDocument/2006/relationships/hyperlink" Target="http://internet.garant.ru/document?id=70108582&amp;sub=1000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96301&amp;sub=1101" TargetMode="External"/><Relationship Id="rId20" Type="http://schemas.openxmlformats.org/officeDocument/2006/relationships/hyperlink" Target="http://internet.garant.ru/document?id=6233957&amp;sub=0" TargetMode="External"/><Relationship Id="rId29" Type="http://schemas.openxmlformats.org/officeDocument/2006/relationships/hyperlink" Target="http://internet.garant.ru/document?id=70108582&amp;sub=2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70108582&amp;sub=21" TargetMode="External"/><Relationship Id="rId24" Type="http://schemas.openxmlformats.org/officeDocument/2006/relationships/hyperlink" Target="http://internet.garant.ru/document?id=57944354&amp;sub=1000" TargetMode="External"/><Relationship Id="rId32" Type="http://schemas.openxmlformats.org/officeDocument/2006/relationships/hyperlink" Target="http://internet.garant.ru/document?id=70108582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83234&amp;sub=1000" TargetMode="External"/><Relationship Id="rId23" Type="http://schemas.openxmlformats.org/officeDocument/2006/relationships/hyperlink" Target="http://internet.garant.ru/document?id=70108582&amp;sub=21" TargetMode="External"/><Relationship Id="rId28" Type="http://schemas.openxmlformats.org/officeDocument/2006/relationships/hyperlink" Target="http://internet.garant.ru/document?id=5662620&amp;sub=20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nternet.garant.ru/document?id=57944354&amp;sub=4" TargetMode="External"/><Relationship Id="rId19" Type="http://schemas.openxmlformats.org/officeDocument/2006/relationships/hyperlink" Target="http://internet.garant.ru/document?id=70047070&amp;sub=1000" TargetMode="External"/><Relationship Id="rId31" Type="http://schemas.openxmlformats.org/officeDocument/2006/relationships/hyperlink" Target="http://internet.garant.ru/document?id=70108582&amp;sub=2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70108582&amp;sub=21" TargetMode="External"/><Relationship Id="rId14" Type="http://schemas.openxmlformats.org/officeDocument/2006/relationships/hyperlink" Target="http://internet.garant.ru/document?id=77576505&amp;sub=71" TargetMode="External"/><Relationship Id="rId22" Type="http://schemas.openxmlformats.org/officeDocument/2006/relationships/hyperlink" Target="http://internet.garant.ru/document?id=5662620&amp;sub=1000" TargetMode="External"/><Relationship Id="rId27" Type="http://schemas.openxmlformats.org/officeDocument/2006/relationships/hyperlink" Target="http://internet.garant.ru/document?id=70043496&amp;sub=0" TargetMode="External"/><Relationship Id="rId30" Type="http://schemas.openxmlformats.org/officeDocument/2006/relationships/hyperlink" Target="http://internet.garant.ru/document?id=57944354&amp;sub=200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Магинск</cp:lastModifiedBy>
  <cp:revision>2</cp:revision>
  <cp:lastPrinted>2019-06-19T06:56:00Z</cp:lastPrinted>
  <dcterms:created xsi:type="dcterms:W3CDTF">2019-06-20T06:22:00Z</dcterms:created>
  <dcterms:modified xsi:type="dcterms:W3CDTF">2019-06-20T06:22:00Z</dcterms:modified>
</cp:coreProperties>
</file>