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B63E9" w:rsidRDefault="004B63E9">
      <w:pPr>
        <w:pStyle w:val="1"/>
      </w:pPr>
      <w:r>
        <w:fldChar w:fldCharType="begin"/>
      </w:r>
      <w:r>
        <w:instrText>HYPERLINK "http://internet.garant.ru/document?id=71264578&amp;sub=0"</w:instrText>
      </w:r>
      <w:r>
        <w:fldChar w:fldCharType="separate"/>
      </w:r>
      <w:r>
        <w:rPr>
          <w:rStyle w:val="a4"/>
          <w:rFonts w:cs="Times New Roman CYR"/>
          <w:b w:val="0"/>
          <w:bCs w:val="0"/>
        </w:rPr>
        <w:t>Указ Президента РФ от 1 апреля 2016 г. N 147 "О Национальном плане противодействия коррупции на 2016 - 2017 годы"</w:t>
      </w:r>
      <w:r>
        <w:fldChar w:fldCharType="end"/>
      </w:r>
    </w:p>
    <w:p w:rsidR="004B63E9" w:rsidRDefault="004B63E9">
      <w:pPr>
        <w:pStyle w:val="1"/>
      </w:pPr>
      <w:r>
        <w:t>Указ Президента РФ от 1 апреля 2016 г. N 147</w:t>
      </w:r>
      <w:r>
        <w:br/>
        <w:t>"О Национальном плане противодействия коррупции на 2016 - 2017 годы"</w:t>
      </w:r>
    </w:p>
    <w:p w:rsidR="004B63E9" w:rsidRDefault="004B63E9"/>
    <w:p w:rsidR="004B63E9" w:rsidRDefault="004B63E9">
      <w:r>
        <w:t xml:space="preserve">В соответствии с </w:t>
      </w:r>
      <w:hyperlink r:id="rId8" w:history="1">
        <w:r>
          <w:rPr>
            <w:rStyle w:val="a4"/>
            <w:rFonts w:cs="Times New Roman CYR"/>
          </w:rPr>
          <w:t>пунктом 1 части 1 статьи 5</w:t>
        </w:r>
      </w:hyperlink>
      <w:r>
        <w:t xml:space="preserve"> Федерального закона от 25 декабря 2008 г. N 273-ФЗ "О противодействии коррупции" постановляю:</w:t>
      </w:r>
    </w:p>
    <w:p w:rsidR="004B63E9" w:rsidRDefault="004B63E9">
      <w:bookmarkStart w:id="1" w:name="sub_1"/>
      <w:r>
        <w:t xml:space="preserve">1. Утвердить прилагаемый </w:t>
      </w:r>
      <w:hyperlink w:anchor="sub_1000" w:history="1">
        <w:r>
          <w:rPr>
            <w:rStyle w:val="a4"/>
            <w:rFonts w:cs="Times New Roman CYR"/>
          </w:rPr>
          <w:t>Национальный план</w:t>
        </w:r>
      </w:hyperlink>
      <w:r>
        <w:t xml:space="preserve"> противодействия коррупции на 2016 - 2017 годы.</w:t>
      </w:r>
    </w:p>
    <w:p w:rsidR="004B63E9" w:rsidRDefault="004B63E9">
      <w:bookmarkStart w:id="2" w:name="sub_2"/>
      <w:bookmarkEnd w:id="1"/>
      <w:r>
        <w:t xml:space="preserve">2. Руководителям федеральных государственных органов, руководствуясь </w:t>
      </w:r>
      <w:hyperlink r:id="rId9" w:history="1">
        <w:r>
          <w:rPr>
            <w:rStyle w:val="a4"/>
            <w:rFonts w:cs="Times New Roman CYR"/>
          </w:rPr>
          <w:t>Национальной стратегией</w:t>
        </w:r>
      </w:hyperlink>
      <w:r>
        <w:t xml:space="preserve"> противодействия коррупции, утвержденной </w:t>
      </w:r>
      <w:hyperlink r:id="rId10" w:history="1">
        <w:r>
          <w:rPr>
            <w:rStyle w:val="a4"/>
            <w:rFonts w:cs="Times New Roman CYR"/>
          </w:rPr>
          <w:t>Указом</w:t>
        </w:r>
      </w:hyperlink>
      <w:r>
        <w:t xml:space="preserve"> Президента Российской Федерации от 13 апреля 2010 г. N 460, и </w:t>
      </w:r>
      <w:hyperlink w:anchor="sub_1000" w:history="1">
        <w:r>
          <w:rPr>
            <w:rStyle w:val="a4"/>
            <w:rFonts w:cs="Times New Roman CYR"/>
          </w:rPr>
          <w:t>Национальным 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bookmarkEnd w:id="2"/>
    <w:p w:rsidR="004B63E9" w:rsidRDefault="004B63E9">
      <w:pPr>
        <w:pStyle w:val="a6"/>
        <w:rPr>
          <w:color w:val="000000"/>
          <w:sz w:val="16"/>
          <w:szCs w:val="16"/>
        </w:rPr>
      </w:pPr>
      <w:r>
        <w:rPr>
          <w:color w:val="000000"/>
          <w:sz w:val="16"/>
          <w:szCs w:val="16"/>
        </w:rPr>
        <w:t>ГАРАНТ:</w:t>
      </w:r>
    </w:p>
    <w:p w:rsidR="004B63E9" w:rsidRDefault="004B63E9">
      <w:pPr>
        <w:pStyle w:val="a6"/>
      </w:pPr>
      <w:r>
        <w:t xml:space="preserve">См. </w:t>
      </w:r>
      <w:hyperlink r:id="rId11" w:history="1">
        <w:r>
          <w:rPr>
            <w:rStyle w:val="a4"/>
            <w:rFonts w:cs="Times New Roman CYR"/>
          </w:rPr>
          <w:t>методические рекомендации</w:t>
        </w:r>
      </w:hyperlink>
      <w:r>
        <w:t xml:space="preserve"> "Обеспечение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 одобренные Президиумом Совета при Президенте РФ по противодействию коррупции (протокол от 25 сентября 2012 г. N 34)</w:t>
      </w:r>
    </w:p>
    <w:p w:rsidR="004B63E9" w:rsidRDefault="004B63E9">
      <w:bookmarkStart w:id="3" w:name="sub_3"/>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sub_2" w:history="1">
        <w:r>
          <w:rPr>
            <w:rStyle w:val="a4"/>
            <w:rFonts w:cs="Times New Roman CYR"/>
          </w:rPr>
          <w:t>пункта 2</w:t>
        </w:r>
      </w:hyperlink>
      <w:r>
        <w:t xml:space="preserve"> настоящего Указа.</w:t>
      </w:r>
    </w:p>
    <w:p w:rsidR="004B63E9" w:rsidRDefault="004B63E9">
      <w:bookmarkStart w:id="4" w:name="sub_4"/>
      <w:bookmarkEnd w:id="3"/>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sub_2" w:history="1">
        <w:r>
          <w:rPr>
            <w:rStyle w:val="a4"/>
            <w:rFonts w:cs="Times New Roman CYR"/>
          </w:rPr>
          <w:t>пункта 2</w:t>
        </w:r>
      </w:hyperlink>
      <w:r>
        <w:t xml:space="preserve"> настоящего Указа для подготовки проекта сводного доклада.</w:t>
      </w:r>
    </w:p>
    <w:p w:rsidR="004B63E9" w:rsidRDefault="004B63E9">
      <w:bookmarkStart w:id="5" w:name="sub_5"/>
      <w:bookmarkEnd w:id="4"/>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4B63E9" w:rsidRDefault="004B63E9">
      <w:bookmarkStart w:id="6" w:name="sub_6"/>
      <w:bookmarkEnd w:id="5"/>
      <w:r>
        <w:t>6. Рекомендовать Верховному Суду Российской Федерации:</w:t>
      </w:r>
    </w:p>
    <w:p w:rsidR="004B63E9" w:rsidRDefault="004B63E9">
      <w:bookmarkStart w:id="7" w:name="sub_61"/>
      <w:bookmarkEnd w:id="6"/>
      <w:r>
        <w:t>а) подготовить и утвердить:</w:t>
      </w:r>
    </w:p>
    <w:bookmarkEnd w:id="7"/>
    <w:p w:rsidR="004B63E9" w:rsidRDefault="004B63E9">
      <w:r>
        <w:t xml:space="preserve">обзор судебной практики по делам, связанным с разрешением споров о применении </w:t>
      </w:r>
      <w:hyperlink r:id="rId12" w:history="1">
        <w:r>
          <w:rPr>
            <w:rStyle w:val="a4"/>
            <w:rFonts w:cs="Times New Roman CYR"/>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4B63E9" w:rsidRDefault="004B63E9">
      <w:pPr>
        <w:pStyle w:val="a6"/>
        <w:rPr>
          <w:color w:val="000000"/>
          <w:sz w:val="16"/>
          <w:szCs w:val="16"/>
        </w:rPr>
      </w:pPr>
      <w:r>
        <w:rPr>
          <w:color w:val="000000"/>
          <w:sz w:val="16"/>
          <w:szCs w:val="16"/>
        </w:rPr>
        <w:t>ГАРАНТ:</w:t>
      </w:r>
    </w:p>
    <w:p w:rsidR="004B63E9" w:rsidRDefault="004B63E9">
      <w:pPr>
        <w:pStyle w:val="a6"/>
      </w:pPr>
      <w:r>
        <w:t xml:space="preserve">См. </w:t>
      </w:r>
      <w:hyperlink r:id="rId13" w:history="1">
        <w:r>
          <w:rPr>
            <w:rStyle w:val="a4"/>
            <w:rFonts w:cs="Times New Roman CYR"/>
          </w:rPr>
          <w:t>Обзор</w:t>
        </w:r>
      </w:hyperlink>
      <w:r>
        <w:t xml:space="preserve"> судебной практики по делам, связанным с разрешением споров о применении пункта 9 части 1 статьи 31 Федерального закона от 5 апреля 2013 года N 44-ФЗ, утв. Президиумом Верховного Суда РФ 28 сентября 2016 г.</w:t>
      </w:r>
    </w:p>
    <w:p w:rsidR="004B63E9" w:rsidRDefault="004B63E9">
      <w:r>
        <w:t xml:space="preserve">обзор судебной практики по делам, связанным с привлечением к административной ответственности, предусмотренной </w:t>
      </w:r>
      <w:hyperlink r:id="rId14" w:history="1">
        <w:r>
          <w:rPr>
            <w:rStyle w:val="a4"/>
            <w:rFonts w:cs="Times New Roman CYR"/>
          </w:rPr>
          <w:t>статьей 19.29</w:t>
        </w:r>
      </w:hyperlink>
      <w:r>
        <w:t xml:space="preserve"> Кодекса Российской Федерации об административных правонарушениях, - до 1 декабря 2016 г.;</w:t>
      </w:r>
    </w:p>
    <w:p w:rsidR="004B63E9" w:rsidRDefault="004B63E9">
      <w:r>
        <w:t xml:space="preserve">обзор судебной практики по делам, связанным с разрешением споров об обращении в доход </w:t>
      </w:r>
      <w:r>
        <w:lastRenderedPageBreak/>
        <w:t>государства имущества, в отношении которого отсутствуют доказательства приобретения на законные доходы, - до 1 июля 2017 г.;</w:t>
      </w:r>
    </w:p>
    <w:p w:rsidR="004B63E9" w:rsidRDefault="004B63E9">
      <w:bookmarkStart w:id="8" w:name="sub_62"/>
      <w:r>
        <w:t xml:space="preserve">б) обеспечить опубликование в установленном порядке обзоров судебной практики, указанных в </w:t>
      </w:r>
      <w:hyperlink w:anchor="sub_61" w:history="1">
        <w:r>
          <w:rPr>
            <w:rStyle w:val="a4"/>
            <w:rFonts w:cs="Times New Roman CYR"/>
          </w:rPr>
          <w:t>подпункте "а"</w:t>
        </w:r>
      </w:hyperlink>
      <w:r>
        <w:t xml:space="preserve"> настоящего пункта;</w:t>
      </w:r>
    </w:p>
    <w:p w:rsidR="004B63E9" w:rsidRDefault="004B63E9">
      <w:bookmarkStart w:id="9" w:name="sub_63"/>
      <w:bookmarkEnd w:id="8"/>
      <w:r>
        <w:t>в) совместно с Судебным департаментом при Верховном Суде Российской Федерации:</w:t>
      </w:r>
    </w:p>
    <w:bookmarkEnd w:id="9"/>
    <w:p w:rsidR="004B63E9" w:rsidRDefault="004B63E9">
      <w:r>
        <w:t>доработать с учетом правоприменительной практики 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4B63E9" w:rsidRDefault="004B63E9">
      <w:r>
        <w:t xml:space="preserve">обеспечить использование начиная с 2017 года специального программного обеспечения "Справки БК", размещенного на </w:t>
      </w:r>
      <w:hyperlink r:id="rId15" w:history="1">
        <w:r>
          <w:rPr>
            <w:rStyle w:val="a4"/>
            <w:rFonts w:cs="Times New Roman CYR"/>
          </w:rPr>
          <w:t>официальном сайте</w:t>
        </w:r>
      </w:hyperlink>
      <w:r>
        <w:t xml:space="preserve">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4B63E9" w:rsidRDefault="004B63E9">
      <w:r>
        <w:t xml:space="preserve">Доклад о результатах исполнения </w:t>
      </w:r>
      <w:hyperlink w:anchor="sub_63" w:history="1">
        <w:r>
          <w:rPr>
            <w:rStyle w:val="a4"/>
            <w:rFonts w:cs="Times New Roman CYR"/>
          </w:rPr>
          <w:t>подпункта "в"</w:t>
        </w:r>
      </w:hyperlink>
      <w:r>
        <w:t xml:space="preserve"> настоящего пункта представить до 1 марта 2017 г.</w:t>
      </w:r>
    </w:p>
    <w:p w:rsidR="004B63E9" w:rsidRDefault="004B63E9">
      <w:bookmarkStart w:id="10" w:name="sub_7"/>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bookmarkEnd w:id="10"/>
    <w:p w:rsidR="004B63E9" w:rsidRDefault="004B63E9">
      <w:r>
        <w:t>Доклад о результатах исполнения настоящего пункта представить до 1 февраля 2017 г.</w:t>
      </w:r>
    </w:p>
    <w:p w:rsidR="004B63E9" w:rsidRDefault="004B63E9">
      <w:bookmarkStart w:id="11" w:name="sub_8"/>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bookmarkEnd w:id="11"/>
    <w:p w:rsidR="004B63E9" w:rsidRDefault="004B63E9">
      <w:r>
        <w:t>Доклад о результатах исполнения настоящего пункта представить до 1 февраля 2017 г.</w:t>
      </w:r>
    </w:p>
    <w:p w:rsidR="004B63E9" w:rsidRDefault="004B63E9">
      <w:bookmarkStart w:id="12" w:name="sub_9"/>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w:t>
      </w:r>
      <w:hyperlink r:id="rId16" w:history="1">
        <w:r>
          <w:rPr>
            <w:rStyle w:val="a4"/>
            <w:rFonts w:cs="Times New Roman CYR"/>
          </w:rPr>
          <w:t>Федеральным 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4B63E9" w:rsidRDefault="004B63E9">
      <w:bookmarkStart w:id="13" w:name="sub_10"/>
      <w:bookmarkEnd w:id="12"/>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w:t>
      </w:r>
      <w:hyperlink r:id="rId17" w:history="1">
        <w:r>
          <w:rPr>
            <w:rStyle w:val="a4"/>
            <w:rFonts w:cs="Times New Roman CYR"/>
          </w:rPr>
          <w:t>Национальной стратегией</w:t>
        </w:r>
      </w:hyperlink>
      <w:r>
        <w:t xml:space="preserve"> противодействия коррупции, утвержденной </w:t>
      </w:r>
      <w:hyperlink r:id="rId18" w:history="1">
        <w:r>
          <w:rPr>
            <w:rStyle w:val="a4"/>
            <w:rFonts w:cs="Times New Roman CYR"/>
          </w:rPr>
          <w:t>Указом</w:t>
        </w:r>
      </w:hyperlink>
      <w:r>
        <w:t xml:space="preserve"> Президента Российской Федерации от 13 апреля 2010 г. N 460, и </w:t>
      </w:r>
      <w:hyperlink w:anchor="sub_1000" w:history="1">
        <w:r>
          <w:rPr>
            <w:rStyle w:val="a4"/>
            <w:rFonts w:cs="Times New Roman CYR"/>
          </w:rPr>
          <w:t>Национальным 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4B63E9" w:rsidRDefault="004B63E9">
      <w:bookmarkStart w:id="14" w:name="sub_11"/>
      <w:bookmarkEnd w:id="13"/>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4B63E9" w:rsidRDefault="004B63E9">
      <w:bookmarkStart w:id="15" w:name="sub_111"/>
      <w:bookmarkEnd w:id="14"/>
      <w:r>
        <w:lastRenderedPageBreak/>
        <w:t xml:space="preserve">а) о результатах исполнения </w:t>
      </w:r>
      <w:hyperlink w:anchor="sub_10" w:history="1">
        <w:r>
          <w:rPr>
            <w:rStyle w:val="a4"/>
            <w:rFonts w:cs="Times New Roman CYR"/>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4B63E9" w:rsidRDefault="004B63E9">
      <w:bookmarkStart w:id="16" w:name="sub_112"/>
      <w:bookmarkEnd w:id="15"/>
      <w:r>
        <w:t xml:space="preserve">б) о результатах исполнения </w:t>
      </w:r>
      <w:hyperlink w:anchor="sub_10" w:history="1">
        <w:r>
          <w:rPr>
            <w:rStyle w:val="a4"/>
            <w:rFonts w:cs="Times New Roman CYR"/>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sub_1005" w:history="1">
        <w:r>
          <w:rPr>
            <w:rStyle w:val="a4"/>
            <w:rFonts w:cs="Times New Roman CYR"/>
          </w:rPr>
          <w:t>пунктов 5</w:t>
        </w:r>
      </w:hyperlink>
      <w:r>
        <w:t xml:space="preserve"> и </w:t>
      </w:r>
      <w:hyperlink w:anchor="sub_1009" w:history="1">
        <w:r>
          <w:rPr>
            <w:rStyle w:val="a4"/>
            <w:rFonts w:cs="Times New Roman CYR"/>
          </w:rPr>
          <w:t>9</w:t>
        </w:r>
      </w:hyperlink>
      <w:r>
        <w:t xml:space="preserve"> Национального плана противодействия коррупции на 2016 - 2017 годы, утвержденного настоящим Указом, - до 1 декабря 2017 г.</w:t>
      </w:r>
    </w:p>
    <w:p w:rsidR="004B63E9" w:rsidRDefault="004B63E9">
      <w:bookmarkStart w:id="17" w:name="sub_12"/>
      <w:bookmarkEnd w:id="16"/>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sub_11" w:history="1">
        <w:r>
          <w:rPr>
            <w:rStyle w:val="a4"/>
            <w:rFonts w:cs="Times New Roman CYR"/>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4B63E9" w:rsidRDefault="004B63E9">
      <w:bookmarkStart w:id="18" w:name="sub_121"/>
      <w:bookmarkEnd w:id="17"/>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4B63E9" w:rsidRDefault="004B63E9">
      <w:bookmarkStart w:id="19" w:name="sub_122"/>
      <w:bookmarkEnd w:id="18"/>
      <w:r>
        <w:t xml:space="preserve">б) о выполнении мероприятий, предусмотренных названными программами (планами), а также </w:t>
      </w:r>
      <w:hyperlink w:anchor="sub_1005" w:history="1">
        <w:r>
          <w:rPr>
            <w:rStyle w:val="a4"/>
            <w:rFonts w:cs="Times New Roman CYR"/>
          </w:rPr>
          <w:t>пунктов 5</w:t>
        </w:r>
      </w:hyperlink>
      <w:r>
        <w:t xml:space="preserve"> и </w:t>
      </w:r>
      <w:hyperlink w:anchor="sub_1009" w:history="1">
        <w:r>
          <w:rPr>
            <w:rStyle w:val="a4"/>
            <w:rFonts w:cs="Times New Roman CYR"/>
          </w:rPr>
          <w:t>9</w:t>
        </w:r>
      </w:hyperlink>
      <w:r>
        <w:t xml:space="preserve"> Национального плана противодействия коррупции на 2016 - 2017 годы, утвержденного настоящим Указом, - до 20 декабря 2017 г.</w:t>
      </w:r>
    </w:p>
    <w:p w:rsidR="004B63E9" w:rsidRDefault="004B63E9">
      <w:bookmarkStart w:id="20" w:name="sub_13"/>
      <w:bookmarkEnd w:id="19"/>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bookmarkEnd w:id="20"/>
    <w:p w:rsidR="004B63E9" w:rsidRDefault="004B63E9"/>
    <w:tbl>
      <w:tblPr>
        <w:tblW w:w="0" w:type="auto"/>
        <w:tblInd w:w="108" w:type="dxa"/>
        <w:tblLook w:val="0000" w:firstRow="0" w:lastRow="0" w:firstColumn="0" w:lastColumn="0" w:noHBand="0" w:noVBand="0"/>
      </w:tblPr>
      <w:tblGrid>
        <w:gridCol w:w="6867"/>
        <w:gridCol w:w="3432"/>
      </w:tblGrid>
      <w:tr w:rsidR="004B63E9">
        <w:tblPrEx>
          <w:tblCellMar>
            <w:top w:w="0" w:type="dxa"/>
            <w:bottom w:w="0" w:type="dxa"/>
          </w:tblCellMar>
        </w:tblPrEx>
        <w:tc>
          <w:tcPr>
            <w:tcW w:w="6867" w:type="dxa"/>
            <w:tcBorders>
              <w:top w:val="nil"/>
              <w:left w:val="nil"/>
              <w:bottom w:val="nil"/>
              <w:right w:val="nil"/>
            </w:tcBorders>
          </w:tcPr>
          <w:p w:rsidR="004B63E9" w:rsidRDefault="004B63E9">
            <w:pPr>
              <w:pStyle w:val="a8"/>
            </w:pPr>
            <w:r>
              <w:t>Президент Российской Федерации</w:t>
            </w:r>
          </w:p>
        </w:tc>
        <w:tc>
          <w:tcPr>
            <w:tcW w:w="3432" w:type="dxa"/>
            <w:tcBorders>
              <w:top w:val="nil"/>
              <w:left w:val="nil"/>
              <w:bottom w:val="nil"/>
              <w:right w:val="nil"/>
            </w:tcBorders>
          </w:tcPr>
          <w:p w:rsidR="004B63E9" w:rsidRDefault="004B63E9">
            <w:pPr>
              <w:pStyle w:val="a7"/>
              <w:jc w:val="right"/>
            </w:pPr>
            <w:r>
              <w:t>В. Путин</w:t>
            </w:r>
          </w:p>
        </w:tc>
      </w:tr>
    </w:tbl>
    <w:p w:rsidR="004B63E9" w:rsidRDefault="004B63E9"/>
    <w:p w:rsidR="004B63E9" w:rsidRDefault="004B63E9">
      <w:pPr>
        <w:pStyle w:val="a8"/>
      </w:pPr>
      <w:r>
        <w:t>Москва, Кремль</w:t>
      </w:r>
      <w:r>
        <w:br/>
        <w:t>1 апреля 2016 года</w:t>
      </w:r>
      <w:r>
        <w:br/>
        <w:t>N 147</w:t>
      </w:r>
    </w:p>
    <w:p w:rsidR="004B63E9" w:rsidRDefault="004B63E9"/>
    <w:p w:rsidR="004B63E9" w:rsidRDefault="004B63E9">
      <w:pPr>
        <w:pStyle w:val="1"/>
      </w:pPr>
      <w:bookmarkStart w:id="21" w:name="sub_1000"/>
      <w:r>
        <w:t>Национальный план</w:t>
      </w:r>
      <w:r>
        <w:br/>
        <w:t>противодействия коррупции на 2016 - 2017 годы</w:t>
      </w:r>
      <w:r>
        <w:br/>
        <w:t xml:space="preserve">(утв. </w:t>
      </w:r>
      <w:hyperlink w:anchor="sub_0" w:history="1">
        <w:r>
          <w:rPr>
            <w:rStyle w:val="a4"/>
            <w:rFonts w:cs="Times New Roman CYR"/>
            <w:b w:val="0"/>
            <w:bCs w:val="0"/>
          </w:rPr>
          <w:t>Указом</w:t>
        </w:r>
      </w:hyperlink>
      <w:r>
        <w:t xml:space="preserve"> Президента РФ от 1 апреля 2016 г. N 147)</w:t>
      </w:r>
    </w:p>
    <w:bookmarkEnd w:id="21"/>
    <w:p w:rsidR="004B63E9" w:rsidRDefault="004B63E9">
      <w:pPr>
        <w:pStyle w:val="a6"/>
        <w:rPr>
          <w:color w:val="000000"/>
          <w:sz w:val="16"/>
          <w:szCs w:val="16"/>
        </w:rPr>
      </w:pPr>
      <w:r>
        <w:rPr>
          <w:color w:val="000000"/>
          <w:sz w:val="16"/>
          <w:szCs w:val="16"/>
        </w:rPr>
        <w:t>ГАРАНТ:</w:t>
      </w:r>
    </w:p>
    <w:p w:rsidR="004B63E9" w:rsidRDefault="004B63E9">
      <w:pPr>
        <w:pStyle w:val="a6"/>
      </w:pPr>
      <w:r>
        <w:t xml:space="preserve">См. </w:t>
      </w:r>
      <w:hyperlink r:id="rId19" w:history="1">
        <w:r>
          <w:rPr>
            <w:rStyle w:val="a4"/>
            <w:rFonts w:cs="Times New Roman CYR"/>
          </w:rPr>
          <w:t>Национальный план</w:t>
        </w:r>
      </w:hyperlink>
      <w:r>
        <w:t xml:space="preserve"> противодействия коррупции на 2018 - 2020 годы, утвержденный Указом Президента России от 29 июня 2018 г. N 378</w:t>
      </w:r>
    </w:p>
    <w:p w:rsidR="004B63E9" w:rsidRDefault="004B63E9">
      <w:bookmarkStart w:id="22" w:name="sub_10001"/>
      <w:r>
        <w:t>Мероприятия настоящего Национального плана направлены на решение следующих основных задач:</w:t>
      </w:r>
    </w:p>
    <w:bookmarkEnd w:id="22"/>
    <w:p w:rsidR="004B63E9" w:rsidRDefault="004B63E9">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4B63E9" w:rsidRDefault="004B63E9">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w:t>
      </w:r>
      <w:hyperlink r:id="rId20" w:history="1">
        <w:r>
          <w:rPr>
            <w:rStyle w:val="a4"/>
            <w:rFonts w:cs="Times New Roman CYR"/>
          </w:rPr>
          <w:t>Федеральным 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4B63E9" w:rsidRDefault="004B63E9">
      <w:r>
        <w:t xml:space="preserve">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w:t>
      </w:r>
      <w:r>
        <w:lastRenderedPageBreak/>
        <w:t>Федерации;</w:t>
      </w:r>
    </w:p>
    <w:p w:rsidR="004B63E9" w:rsidRDefault="004B63E9">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4B63E9" w:rsidRDefault="004B63E9">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4B63E9" w:rsidRDefault="004B63E9">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4B63E9" w:rsidRDefault="004B63E9">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4B63E9" w:rsidRDefault="004B63E9">
      <w:bookmarkStart w:id="23" w:name="sub_1001"/>
      <w:r>
        <w:t>1. Правительству Российской Федерации:</w:t>
      </w:r>
    </w:p>
    <w:p w:rsidR="004B63E9" w:rsidRDefault="004B63E9">
      <w:bookmarkStart w:id="24" w:name="sub_10011"/>
      <w:bookmarkEnd w:id="23"/>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4B63E9" w:rsidRDefault="004B63E9">
      <w:bookmarkStart w:id="25" w:name="sub_10012"/>
      <w:bookmarkEnd w:id="24"/>
      <w:r>
        <w:t>б) обеспечить:</w:t>
      </w:r>
    </w:p>
    <w:p w:rsidR="004B63E9" w:rsidRDefault="004B63E9">
      <w:bookmarkStart w:id="26" w:name="sub_100122"/>
      <w:bookmarkEnd w:id="25"/>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bookmarkEnd w:id="26"/>
    <w:p w:rsidR="004B63E9" w:rsidRDefault="004B63E9">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4B63E9" w:rsidRDefault="004B63E9">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4B63E9" w:rsidRDefault="004B63E9">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4B63E9" w:rsidRDefault="004B63E9">
      <w:r>
        <w:t>Доклад о результатах исполнения настоящего подпункта представить до 1 декабря 2017 г.;</w:t>
      </w:r>
    </w:p>
    <w:p w:rsidR="004B63E9" w:rsidRDefault="004B63E9">
      <w:bookmarkStart w:id="27" w:name="sub_10013"/>
      <w:r>
        <w:t xml:space="preserve">в) продолжить с учетом требований информационной безопасности и </w:t>
      </w:r>
      <w:hyperlink r:id="rId21" w:history="1">
        <w:r>
          <w:rPr>
            <w:rStyle w:val="a4"/>
            <w:rFonts w:cs="Times New Roman CYR"/>
          </w:rPr>
          <w:t>законодательства</w:t>
        </w:r>
      </w:hyperlink>
      <w:r>
        <w:t xml:space="preserve"> Российской Федерации о защите государственной тайны работу:</w:t>
      </w:r>
    </w:p>
    <w:bookmarkEnd w:id="27"/>
    <w:p w:rsidR="004B63E9" w:rsidRDefault="004B63E9">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22" w:history="1">
        <w:r>
          <w:rPr>
            <w:rStyle w:val="a4"/>
            <w:rFonts w:cs="Times New Roman CYR"/>
          </w:rPr>
          <w:t>подпунктом "в" пункта 2</w:t>
        </w:r>
      </w:hyperlink>
      <w:r>
        <w:t xml:space="preserve"> Национального плана противодействия коррупции на 2014 - 2015 годы, утвержденного </w:t>
      </w:r>
      <w:hyperlink r:id="rId23" w:history="1">
        <w:r>
          <w:rPr>
            <w:rStyle w:val="a4"/>
            <w:rFonts w:cs="Times New Roman CYR"/>
          </w:rPr>
          <w:t>Указом</w:t>
        </w:r>
      </w:hyperlink>
      <w:r>
        <w:t xml:space="preserve">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4B63E9" w:rsidRDefault="004B63E9">
      <w:r>
        <w:t xml:space="preserve">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w:t>
      </w:r>
      <w:hyperlink r:id="rId24" w:history="1">
        <w:r>
          <w:rPr>
            <w:rStyle w:val="a4"/>
            <w:rFonts w:cs="Times New Roman CYR"/>
          </w:rPr>
          <w:t>государственной информационной системы</w:t>
        </w:r>
      </w:hyperlink>
      <w:r>
        <w:t xml:space="preserve"> в области государственной службы.</w:t>
      </w:r>
    </w:p>
    <w:p w:rsidR="004B63E9" w:rsidRDefault="004B63E9">
      <w:r>
        <w:t>Доклад о результатах исполнения настоящего подпункта представить до 1 сентября 2017 г.;</w:t>
      </w:r>
    </w:p>
    <w:p w:rsidR="004B63E9" w:rsidRDefault="004B63E9">
      <w:bookmarkStart w:id="28" w:name="sub_10014"/>
      <w:r>
        <w:t xml:space="preserve">г) обеспечить взаимодействие государственной информационной системы, указанной в </w:t>
      </w:r>
      <w:hyperlink w:anchor="sub_10013" w:history="1">
        <w:r>
          <w:rPr>
            <w:rStyle w:val="a4"/>
            <w:rFonts w:cs="Times New Roman CYR"/>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4B63E9" w:rsidRDefault="004B63E9">
      <w:bookmarkStart w:id="29" w:name="sub_10015"/>
      <w:bookmarkEnd w:id="28"/>
      <w:r>
        <w:t>д) продолжить работу:</w:t>
      </w:r>
    </w:p>
    <w:bookmarkEnd w:id="29"/>
    <w:p w:rsidR="004B63E9" w:rsidRDefault="004B63E9">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4B63E9" w:rsidRDefault="004B63E9">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4B63E9" w:rsidRDefault="004B63E9">
      <w:r>
        <w:t>Доклад о результатах исполнения настоящего подпункта представить до 1 сентября 2017 г.;</w:t>
      </w:r>
    </w:p>
    <w:p w:rsidR="004B63E9" w:rsidRDefault="004B63E9">
      <w:bookmarkStart w:id="30" w:name="sub_10016"/>
      <w:r>
        <w:t>е) обеспечить:</w:t>
      </w:r>
    </w:p>
    <w:bookmarkEnd w:id="30"/>
    <w:p w:rsidR="004B63E9" w:rsidRDefault="004B63E9">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4B63E9" w:rsidRDefault="004B63E9">
      <w: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hyperlink r:id="rId25" w:history="1">
        <w:r>
          <w:rPr>
            <w:rStyle w:val="a4"/>
            <w:rFonts w:cs="Times New Roman CYR"/>
          </w:rPr>
          <w:t>Антикоррупционной хартии</w:t>
        </w:r>
      </w:hyperlink>
      <w:r>
        <w:t xml:space="preserve"> российского бизнеса;</w:t>
      </w:r>
    </w:p>
    <w:p w:rsidR="004B63E9" w:rsidRDefault="004B63E9">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4B63E9" w:rsidRDefault="004B63E9">
      <w:r>
        <w:t>Доклад о результатах исполнения настоящего подпункта представить до 1 октября 2017 г.;</w:t>
      </w:r>
    </w:p>
    <w:p w:rsidR="004B63E9" w:rsidRDefault="004B63E9">
      <w:bookmarkStart w:id="31" w:name="sub_10017"/>
      <w:r>
        <w:t>ж) обеспечить совместно с Генеральной прокуратурой Российской Федерации подготовку:</w:t>
      </w:r>
    </w:p>
    <w:bookmarkStart w:id="32" w:name="sub_100172"/>
    <w:bookmarkEnd w:id="31"/>
    <w:p w:rsidR="004B63E9" w:rsidRDefault="004B63E9">
      <w:r>
        <w:fldChar w:fldCharType="begin"/>
      </w:r>
      <w:r>
        <w:instrText>HYPERLINK "http://internet.garant.ru/document?id=71986308&amp;sub=1000"</w:instrText>
      </w:r>
      <w:r>
        <w:fldChar w:fldCharType="separate"/>
      </w:r>
      <w:r>
        <w:rPr>
          <w:rStyle w:val="a4"/>
          <w:rFonts w:cs="Times New Roman CYR"/>
        </w:rPr>
        <w:t>методических рекомендаций</w:t>
      </w:r>
      <w:r>
        <w:fldChar w:fldCharType="end"/>
      </w:r>
      <w:r>
        <w:t xml:space="preserve">,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26" w:history="1">
        <w:r>
          <w:rPr>
            <w:rStyle w:val="a4"/>
            <w:rFonts w:cs="Times New Roman CYR"/>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bookmarkEnd w:id="32"/>
    <w:p w:rsidR="004B63E9" w:rsidRDefault="004B63E9">
      <w:r>
        <w:fldChar w:fldCharType="begin"/>
      </w:r>
      <w:r>
        <w:instrText>HYPERLINK "http://internet.garant.ru/document?id=71291982&amp;sub=0"</w:instrText>
      </w:r>
      <w:r>
        <w:fldChar w:fldCharType="separate"/>
      </w:r>
      <w:r>
        <w:rPr>
          <w:rStyle w:val="a4"/>
          <w:rFonts w:cs="Times New Roman CYR"/>
        </w:rPr>
        <w:t>методических рекомендаций</w:t>
      </w:r>
      <w:r>
        <w:fldChar w:fldCharType="end"/>
      </w:r>
      <w:r>
        <w:t xml:space="preserve">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bookmarkStart w:id="33" w:name="sub_100174"/>
    <w:p w:rsidR="004B63E9" w:rsidRDefault="004B63E9">
      <w:r>
        <w:fldChar w:fldCharType="begin"/>
      </w:r>
      <w:r>
        <w:instrText>HYPERLINK "http://internet.garant.ru/document?id=71903948&amp;sub=0"</w:instrText>
      </w:r>
      <w:r>
        <w:fldChar w:fldCharType="separate"/>
      </w:r>
      <w:r>
        <w:rPr>
          <w:rStyle w:val="a4"/>
          <w:rFonts w:cs="Times New Roman CYR"/>
        </w:rPr>
        <w:t>методических рекомендаций</w:t>
      </w:r>
      <w:r>
        <w:fldChar w:fldCharType="end"/>
      </w:r>
      <w:r>
        <w:t xml:space="preserve"> по вопросам привлечения к юридической ответственности за непринятие мер по предотвращению и (или) урегулированию конфликта интересов;</w:t>
      </w:r>
    </w:p>
    <w:p w:rsidR="004B63E9" w:rsidRDefault="004B63E9">
      <w:bookmarkStart w:id="34" w:name="sub_1106"/>
      <w:bookmarkEnd w:id="33"/>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bookmarkEnd w:id="34"/>
    <w:p w:rsidR="004B63E9" w:rsidRDefault="004B63E9">
      <w:r>
        <w:t>Доклад о результатах исполнения настоящего подпункта представить до 1 июля 2017 г.;</w:t>
      </w:r>
    </w:p>
    <w:p w:rsidR="004B63E9" w:rsidRDefault="004B63E9">
      <w:bookmarkStart w:id="35" w:name="sub_10018"/>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bookmarkEnd w:id="35"/>
    <w:p w:rsidR="004B63E9" w:rsidRDefault="004B63E9">
      <w:r>
        <w:t>природы коррупции и форм ее проявления в современном российском обществе;</w:t>
      </w:r>
    </w:p>
    <w:p w:rsidR="004B63E9" w:rsidRDefault="004B63E9">
      <w:r>
        <w:t>содержания конфликта интересов, его форм и способов урегулирования;</w:t>
      </w:r>
    </w:p>
    <w:p w:rsidR="004B63E9" w:rsidRDefault="004B63E9">
      <w:r>
        <w:t xml:space="preserve">контроля за расходами и обращения в доход государства имущества, в отношении которого </w:t>
      </w:r>
      <w:r>
        <w:lastRenderedPageBreak/>
        <w:t>не представлено сведений, подтверждающих его приобретение на законные доходы;</w:t>
      </w:r>
    </w:p>
    <w:p w:rsidR="004B63E9" w:rsidRDefault="004B63E9">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4B63E9" w:rsidRDefault="004B63E9">
      <w:bookmarkStart w:id="36" w:name="sub_3306"/>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bookmarkEnd w:id="36"/>
    <w:p w:rsidR="004B63E9" w:rsidRDefault="004B63E9">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4B63E9" w:rsidRDefault="004B63E9">
      <w:r>
        <w:t>снижения уровня бытовой коррупции.</w:t>
      </w:r>
    </w:p>
    <w:p w:rsidR="004B63E9" w:rsidRDefault="004B63E9">
      <w:r>
        <w:t>Доклад о результатах исполнения настоящего подпункта представить до 1 августа 2017 г.;</w:t>
      </w:r>
    </w:p>
    <w:p w:rsidR="004B63E9" w:rsidRDefault="004B63E9">
      <w:bookmarkStart w:id="37" w:name="sub_10019"/>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27" w:history="1">
        <w:r>
          <w:rPr>
            <w:rStyle w:val="a4"/>
            <w:rFonts w:cs="Times New Roman CYR"/>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4B63E9" w:rsidRDefault="004B63E9">
      <w:bookmarkStart w:id="38" w:name="sub_100110"/>
      <w:bookmarkEnd w:id="37"/>
      <w:r>
        <w:t>к) совместно с Генеральной прокуратурой Российской Федерации рассмотреть вопросы:</w:t>
      </w:r>
    </w:p>
    <w:bookmarkEnd w:id="38"/>
    <w:p w:rsidR="004B63E9" w:rsidRDefault="004B63E9">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4B63E9" w:rsidRDefault="004B63E9">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4B63E9" w:rsidRDefault="004B63E9">
      <w:r>
        <w:t>о введении отдельных антикоррупционных стандартов для работников дочерних хозяйственных обществ государственных корпораций (компаний);</w:t>
      </w:r>
    </w:p>
    <w:p w:rsidR="004B63E9" w:rsidRDefault="004B63E9">
      <w:r>
        <w:t xml:space="preserve">о распространении на работников заказчиков, осуществляющих закупки в соответствии с </w:t>
      </w:r>
      <w:hyperlink r:id="rId28" w:history="1">
        <w:r>
          <w:rPr>
            <w:rStyle w:val="a4"/>
            <w:rFonts w:cs="Times New Roman CYR"/>
          </w:rPr>
          <w:t>Федеральным 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4B63E9" w:rsidRDefault="004B63E9">
      <w:bookmarkStart w:id="39" w:name="sub_10011006"/>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bookmarkEnd w:id="39"/>
    <w:p w:rsidR="004B63E9" w:rsidRDefault="004B63E9">
      <w:r>
        <w:t>Доклад о результатах исполнения настоящего подпункта представить до 1 ноября 2016 г.;</w:t>
      </w:r>
    </w:p>
    <w:p w:rsidR="004B63E9" w:rsidRDefault="004B63E9">
      <w:bookmarkStart w:id="40" w:name="sub_100111"/>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4B63E9" w:rsidRDefault="004B63E9">
      <w:bookmarkStart w:id="41" w:name="sub_100112"/>
      <w:bookmarkEnd w:id="40"/>
      <w:r>
        <w:t>м) совместно с Генеральной прокуратурой Российской Федерации:</w:t>
      </w:r>
    </w:p>
    <w:bookmarkEnd w:id="41"/>
    <w:p w:rsidR="004B63E9" w:rsidRDefault="004B63E9">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B63E9" w:rsidRDefault="004B63E9">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B63E9" w:rsidRDefault="004B63E9">
      <w:bookmarkStart w:id="42" w:name="sub_100113"/>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w:t>
      </w:r>
      <w:hyperlink r:id="rId29" w:history="1">
        <w:r>
          <w:rPr>
            <w:rStyle w:val="a4"/>
            <w:rFonts w:cs="Times New Roman CYR"/>
          </w:rPr>
          <w:t xml:space="preserve">от 5 апреля 2013 г. </w:t>
        </w:r>
        <w:r>
          <w:rPr>
            <w:rStyle w:val="a4"/>
            <w:rFonts w:cs="Times New Roman CYR"/>
          </w:rPr>
          <w:lastRenderedPageBreak/>
          <w:t>N 44-ФЗ</w:t>
        </w:r>
      </w:hyperlink>
      <w:r>
        <w:t xml:space="preserve"> "О контрактной системе в сфере закупок товаров, работ, услуг для обеспечения государственных и муниципальных нужд" и </w:t>
      </w:r>
      <w:hyperlink r:id="rId30" w:history="1">
        <w:r>
          <w:rPr>
            <w:rStyle w:val="a4"/>
            <w:rFonts w:cs="Times New Roman CYR"/>
          </w:rPr>
          <w:t>от 18 июля 2011 г. 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4B63E9" w:rsidRDefault="004B63E9">
      <w:bookmarkStart w:id="43" w:name="sub_1002"/>
      <w:bookmarkEnd w:id="42"/>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4B63E9" w:rsidRDefault="004B63E9">
      <w:bookmarkStart w:id="44" w:name="sub_10021"/>
      <w:bookmarkEnd w:id="43"/>
      <w:r>
        <w:t>а) организовать рассмотрение на заседаниях президиума Совета при Президенте Российской Федерации по противодействию коррупции вопросов:</w:t>
      </w:r>
    </w:p>
    <w:bookmarkEnd w:id="44"/>
    <w:p w:rsidR="004B63E9" w:rsidRDefault="004B63E9">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4B63E9" w:rsidRDefault="004B63E9">
      <w:r>
        <w:t>о состоянии внутреннего финансового аудита в федеральных государственных органах и мерах по его совершенствованию;</w:t>
      </w:r>
    </w:p>
    <w:p w:rsidR="004B63E9" w:rsidRDefault="004B63E9">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4B63E9" w:rsidRDefault="004B63E9">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4B63E9" w:rsidRDefault="004B63E9">
      <w:r>
        <w:t>о результатах работы институтов гражданского общества по антикоррупционному просвещению;</w:t>
      </w:r>
    </w:p>
    <w:p w:rsidR="004B63E9" w:rsidRDefault="004B63E9">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4B63E9" w:rsidRDefault="004B63E9">
      <w:bookmarkStart w:id="45" w:name="sub_10022"/>
      <w:r>
        <w:t>б) организовать:</w:t>
      </w:r>
    </w:p>
    <w:bookmarkEnd w:id="45"/>
    <w:p w:rsidR="004B63E9" w:rsidRDefault="004B63E9">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4B63E9" w:rsidRDefault="004B63E9">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4B63E9" w:rsidRDefault="004B63E9">
      <w:bookmarkStart w:id="46" w:name="sub_10023"/>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4B63E9" w:rsidRDefault="004B63E9">
      <w:bookmarkStart w:id="47" w:name="sub_1003"/>
      <w:bookmarkEnd w:id="46"/>
      <w:r>
        <w:t>3. Генеральной прокуратуре Российской Федерации:</w:t>
      </w:r>
    </w:p>
    <w:p w:rsidR="004B63E9" w:rsidRDefault="004B63E9">
      <w:bookmarkStart w:id="48" w:name="sub_10031"/>
      <w:bookmarkEnd w:id="47"/>
      <w:r>
        <w:t>а) провести проверки:</w:t>
      </w:r>
    </w:p>
    <w:bookmarkEnd w:id="48"/>
    <w:p w:rsidR="004B63E9" w:rsidRDefault="004B63E9">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4B63E9" w:rsidRDefault="004B63E9">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31" w:history="1">
        <w:r>
          <w:rPr>
            <w:rStyle w:val="a4"/>
            <w:rFonts w:cs="Times New Roman CYR"/>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4B63E9" w:rsidRDefault="004B63E9">
      <w:r>
        <w:t xml:space="preserve">соблюдения органами субъектов Российской Федерации по профилактике коррупционных и </w:t>
      </w:r>
      <w:r>
        <w:lastRenderedPageBreak/>
        <w:t>иных правонарушений требований законодательства Российской Федерации о противодействии коррупции;</w:t>
      </w:r>
    </w:p>
    <w:p w:rsidR="004B63E9" w:rsidRDefault="004B63E9">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4B63E9" w:rsidRDefault="004B63E9">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4B63E9" w:rsidRDefault="004B63E9">
      <w:r>
        <w:t>Доклад о результатах исполнения настоящего подпункта представить до 1 сентября 2017 г.;</w:t>
      </w:r>
    </w:p>
    <w:p w:rsidR="004B63E9" w:rsidRDefault="004B63E9">
      <w:bookmarkStart w:id="49" w:name="sub_10032"/>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32" w:history="1">
        <w:r>
          <w:rPr>
            <w:rStyle w:val="a4"/>
            <w:rFonts w:cs="Times New Roman CYR"/>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4B63E9" w:rsidRDefault="004B63E9">
      <w:bookmarkStart w:id="50" w:name="sub_10033"/>
      <w:bookmarkEnd w:id="49"/>
      <w:r>
        <w:t xml:space="preserve">в) провести анализ практики информирования правоохранительными органами в соответствии с требованиями </w:t>
      </w:r>
      <w:hyperlink r:id="rId33" w:history="1">
        <w:r>
          <w:rPr>
            <w:rStyle w:val="a4"/>
            <w:rFonts w:cs="Times New Roman CYR"/>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4B63E9" w:rsidRDefault="004B63E9">
      <w:bookmarkStart w:id="51" w:name="sub_10034"/>
      <w:bookmarkEnd w:id="50"/>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4B63E9" w:rsidRDefault="004B63E9">
      <w:bookmarkStart w:id="52" w:name="sub_1004"/>
      <w:bookmarkEnd w:id="51"/>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4B63E9" w:rsidRDefault="004B63E9">
      <w:bookmarkStart w:id="53" w:name="sub_1005"/>
      <w:bookmarkEnd w:id="52"/>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4B63E9" w:rsidRDefault="004B63E9">
      <w:bookmarkStart w:id="54" w:name="sub_10051"/>
      <w:bookmarkEnd w:id="53"/>
      <w:r>
        <w:t xml:space="preserve">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w:t>
      </w:r>
      <w:hyperlink r:id="rId34" w:history="1">
        <w:r>
          <w:rPr>
            <w:rStyle w:val="a4"/>
            <w:rFonts w:cs="Times New Roman CYR"/>
          </w:rPr>
          <w:t>комплекс</w:t>
        </w:r>
      </w:hyperlink>
      <w:r>
        <w:t xml:space="preserve"> организационных, разъяснительных и иных мер по соблюдению служащими и работниками </w:t>
      </w:r>
      <w:r>
        <w:lastRenderedPageBreak/>
        <w:t>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4B63E9" w:rsidRDefault="004B63E9">
      <w:bookmarkStart w:id="55" w:name="sub_10052"/>
      <w:bookmarkEnd w:id="54"/>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4B63E9" w:rsidRDefault="004B63E9">
      <w:bookmarkStart w:id="56" w:name="sub_10053"/>
      <w:bookmarkEnd w:id="55"/>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4B63E9" w:rsidRDefault="004B63E9">
      <w:bookmarkStart w:id="57" w:name="sub_10054"/>
      <w:bookmarkEnd w:id="56"/>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4B63E9" w:rsidRDefault="004B63E9">
      <w:bookmarkStart w:id="58" w:name="sub_1006"/>
      <w:bookmarkEnd w:id="57"/>
      <w:r>
        <w:t xml:space="preserve">6. Доклад о результатах исполнения </w:t>
      </w:r>
      <w:hyperlink w:anchor="sub_1005" w:history="1">
        <w:r>
          <w:rPr>
            <w:rStyle w:val="a4"/>
            <w:rFonts w:cs="Times New Roman CYR"/>
          </w:rPr>
          <w:t>пункта 5</w:t>
        </w:r>
      </w:hyperlink>
      <w:r>
        <w:t xml:space="preserve"> настоящего Национального плана:</w:t>
      </w:r>
    </w:p>
    <w:p w:rsidR="004B63E9" w:rsidRDefault="004B63E9">
      <w:bookmarkStart w:id="59" w:name="sub_10061"/>
      <w:bookmarkEnd w:id="58"/>
      <w:r>
        <w:t xml:space="preserve">а) руководителям федеральных государственных органов, за исключением руководителей органов, указанных в </w:t>
      </w:r>
      <w:hyperlink w:anchor="sub_10062" w:history="1">
        <w:r>
          <w:rPr>
            <w:rStyle w:val="a4"/>
            <w:rFonts w:cs="Times New Roman CYR"/>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4B63E9" w:rsidRDefault="004B63E9">
      <w:bookmarkStart w:id="60" w:name="sub_10062"/>
      <w:bookmarkEnd w:id="59"/>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4B63E9" w:rsidRDefault="004B63E9">
      <w:bookmarkStart w:id="61" w:name="sub_1007"/>
      <w:bookmarkEnd w:id="60"/>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sub_1005" w:history="1">
        <w:r>
          <w:rPr>
            <w:rStyle w:val="a4"/>
            <w:rFonts w:cs="Times New Roman CYR"/>
          </w:rPr>
          <w:t>пункта 5</w:t>
        </w:r>
      </w:hyperlink>
      <w:r>
        <w:t xml:space="preserve"> настоящего Национального плана.</w:t>
      </w:r>
    </w:p>
    <w:p w:rsidR="004B63E9" w:rsidRDefault="004B63E9">
      <w:bookmarkStart w:id="62" w:name="sub_1008"/>
      <w:bookmarkEnd w:id="61"/>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bookmarkEnd w:id="62"/>
    <w:p w:rsidR="004B63E9" w:rsidRDefault="004B63E9">
      <w:r>
        <w:t>Доклад о результатах исполнения настоящего пункта представить до 1 сентября 2016 г.</w:t>
      </w:r>
    </w:p>
    <w:p w:rsidR="004B63E9" w:rsidRDefault="004B63E9">
      <w:bookmarkStart w:id="63" w:name="sub_100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4B63E9" w:rsidRDefault="004B63E9">
      <w:bookmarkStart w:id="64" w:name="sub_10091"/>
      <w:bookmarkEnd w:id="63"/>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4B63E9" w:rsidRDefault="004B63E9">
      <w:bookmarkStart w:id="65" w:name="sub_10092"/>
      <w:bookmarkEnd w:id="64"/>
      <w:r>
        <w:t>б) оказывать содействие органам местного самоуправления в организации работы по противодействию коррупции;</w:t>
      </w:r>
    </w:p>
    <w:p w:rsidR="004B63E9" w:rsidRDefault="004B63E9">
      <w:bookmarkStart w:id="66" w:name="sub_10093"/>
      <w:bookmarkEnd w:id="65"/>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4B63E9" w:rsidRDefault="004B63E9">
      <w:bookmarkStart w:id="67" w:name="sub_10094"/>
      <w:bookmarkEnd w:id="66"/>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4B63E9" w:rsidRDefault="004B63E9">
      <w:bookmarkStart w:id="68" w:name="sub_10095"/>
      <w:bookmarkEnd w:id="67"/>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4B63E9" w:rsidRDefault="004B63E9">
      <w:bookmarkStart w:id="69" w:name="sub_10096"/>
      <w:bookmarkEnd w:id="68"/>
      <w:r>
        <w:t xml:space="preserve">е) принять меры по повышению эффективности деятельности органов субъектов Российской </w:t>
      </w:r>
      <w:r>
        <w:lastRenderedPageBreak/>
        <w:t>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4B63E9" w:rsidRDefault="004B63E9">
      <w:bookmarkStart w:id="70" w:name="sub_10097"/>
      <w:bookmarkEnd w:id="69"/>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 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4B63E9" w:rsidRDefault="004B63E9">
      <w:bookmarkStart w:id="71" w:name="sub_10098"/>
      <w:bookmarkEnd w:id="70"/>
      <w:r>
        <w:t>з) продолжить работу:</w:t>
      </w:r>
    </w:p>
    <w:bookmarkEnd w:id="71"/>
    <w:p w:rsidR="004B63E9" w:rsidRDefault="004B63E9">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4B63E9" w:rsidRDefault="004B63E9">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4B63E9" w:rsidRDefault="004B63E9">
      <w:bookmarkStart w:id="72" w:name="sub_1010"/>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sub_11" w:history="1">
        <w:r>
          <w:rPr>
            <w:rStyle w:val="a4"/>
            <w:rFonts w:cs="Times New Roman CYR"/>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4B63E9" w:rsidRDefault="004B63E9">
      <w:bookmarkStart w:id="73" w:name="sub_1011"/>
      <w:bookmarkEnd w:id="72"/>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4B63E9" w:rsidRDefault="004B63E9">
      <w:bookmarkStart w:id="74" w:name="sub_10111"/>
      <w:bookmarkEnd w:id="73"/>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4B63E9" w:rsidRDefault="004B63E9">
      <w:bookmarkStart w:id="75" w:name="sub_10112"/>
      <w:bookmarkEnd w:id="74"/>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bookmarkEnd w:id="75"/>
    <w:p w:rsidR="004B63E9" w:rsidRDefault="004B63E9">
      <w:r>
        <w:t>Доклад о результатах исполнения настоящего пункта представить до 15 сентября 2017 г.</w:t>
      </w:r>
    </w:p>
    <w:p w:rsidR="004B63E9" w:rsidRDefault="004B63E9">
      <w:bookmarkStart w:id="76" w:name="sub_1012"/>
      <w:r>
        <w:t>12. Министерству внутренних дел Российской Федерации осуществить комплекс мероприятий, направленных:</w:t>
      </w:r>
    </w:p>
    <w:p w:rsidR="004B63E9" w:rsidRDefault="004B63E9">
      <w:bookmarkStart w:id="77" w:name="sub_10121"/>
      <w:bookmarkEnd w:id="76"/>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4B63E9" w:rsidRDefault="004B63E9">
      <w:bookmarkStart w:id="78" w:name="sub_10122"/>
      <w:bookmarkEnd w:id="77"/>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4B63E9" w:rsidRDefault="004B63E9">
      <w:bookmarkStart w:id="79" w:name="sub_10123"/>
      <w:bookmarkEnd w:id="78"/>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4B63E9" w:rsidRDefault="004B63E9">
      <w:bookmarkStart w:id="80" w:name="sub_10124"/>
      <w:bookmarkEnd w:id="79"/>
      <w:r>
        <w:t xml:space="preserve">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w:t>
      </w:r>
      <w:r>
        <w:lastRenderedPageBreak/>
        <w:t>(откатами)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4B63E9" w:rsidRDefault="004B63E9">
      <w:bookmarkStart w:id="81" w:name="sub_10125"/>
      <w:bookmarkEnd w:id="80"/>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4B63E9" w:rsidRDefault="004B63E9">
      <w:bookmarkStart w:id="82" w:name="sub_10126"/>
      <w:bookmarkEnd w:id="81"/>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bookmarkEnd w:id="82"/>
    <w:p w:rsidR="004B63E9" w:rsidRDefault="004B63E9">
      <w:r>
        <w:t>Доклад о результатах исполнения настоящего пункта представить до 1 декабря 2017 г.</w:t>
      </w:r>
    </w:p>
    <w:p w:rsidR="004B63E9" w:rsidRDefault="004B63E9">
      <w:bookmarkStart w:id="83" w:name="sub_1013"/>
      <w:r>
        <w:t>13. Министерству иностранных дел Российской Федерации:</w:t>
      </w:r>
    </w:p>
    <w:p w:rsidR="004B63E9" w:rsidRDefault="004B63E9">
      <w:bookmarkStart w:id="84" w:name="sub_10131"/>
      <w:bookmarkEnd w:id="83"/>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bookmarkEnd w:id="84"/>
    <w:p w:rsidR="004B63E9" w:rsidRDefault="004B63E9">
      <w:r>
        <w:t>рабочей группы АТЭС по борьбе с коррупцией и обеспечению транспарентности;</w:t>
      </w:r>
    </w:p>
    <w:p w:rsidR="004B63E9" w:rsidRDefault="004B63E9">
      <w:r>
        <w:t>рабочей группы по противодействию коррупции "Группы двадцати";</w:t>
      </w:r>
    </w:p>
    <w:p w:rsidR="004B63E9" w:rsidRDefault="004B63E9">
      <w:r>
        <w:t>рабочей группы по противодействию коррупции государств - участников БРИКС;</w:t>
      </w:r>
    </w:p>
    <w:p w:rsidR="004B63E9" w:rsidRDefault="004B63E9">
      <w:bookmarkStart w:id="85" w:name="sub_10132"/>
      <w:r>
        <w:t>б) осуществлять:</w:t>
      </w:r>
    </w:p>
    <w:bookmarkEnd w:id="85"/>
    <w:p w:rsidR="004B63E9" w:rsidRDefault="004B63E9">
      <w:r>
        <w:t>сотрудничество с Международной антикоррупционной академией;</w:t>
      </w:r>
    </w:p>
    <w:p w:rsidR="004B63E9" w:rsidRDefault="004B63E9">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4B63E9" w:rsidRDefault="004B63E9">
      <w:r>
        <w:t>Доклад о результатах исполнения настоящего пункта представить до 1 августа 2017 г.</w:t>
      </w:r>
    </w:p>
    <w:p w:rsidR="004B63E9" w:rsidRDefault="004B63E9">
      <w:bookmarkStart w:id="86" w:name="sub_1014"/>
      <w:r>
        <w:t>14. Министерству юстиции Российской Федерации:</w:t>
      </w:r>
    </w:p>
    <w:p w:rsidR="004B63E9" w:rsidRDefault="004B63E9">
      <w:bookmarkStart w:id="87" w:name="sub_10141"/>
      <w:bookmarkEnd w:id="86"/>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4B63E9" w:rsidRDefault="004B63E9">
      <w:bookmarkStart w:id="88" w:name="sub_10142"/>
      <w:bookmarkEnd w:id="87"/>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4B63E9" w:rsidRDefault="004B63E9">
      <w:bookmarkStart w:id="89" w:name="sub_10143"/>
      <w:bookmarkEnd w:id="88"/>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w:t>
      </w:r>
      <w:hyperlink r:id="rId35" w:history="1">
        <w:r>
          <w:rPr>
            <w:rStyle w:val="a4"/>
            <w:rFonts w:cs="Times New Roman CYR"/>
          </w:rPr>
          <w:t>Уголовно-процессуальный 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bookmarkEnd w:id="89"/>
    <w:p w:rsidR="004B63E9" w:rsidRDefault="004B63E9">
      <w:r>
        <w:t>Доклад о результатах исполнения настоящего пункта представить до 1 июля 2017 г.</w:t>
      </w:r>
    </w:p>
    <w:p w:rsidR="004B63E9" w:rsidRDefault="004B63E9">
      <w:bookmarkStart w:id="90" w:name="sub_1015"/>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bookmarkEnd w:id="90"/>
    <w:p w:rsidR="004B63E9" w:rsidRDefault="004B63E9">
      <w:r>
        <w:t>Доклад о результатах исполнения настоящего пункта представить до 1 ноября 2016 г.</w:t>
      </w:r>
    </w:p>
    <w:p w:rsidR="004B63E9" w:rsidRDefault="004B63E9">
      <w:bookmarkStart w:id="91" w:name="sub_1016"/>
      <w:r>
        <w:lastRenderedPageBreak/>
        <w:t>16. Рекомендовать органам исполнительной власти Республики Татарстан обеспечить проведение:</w:t>
      </w:r>
    </w:p>
    <w:p w:rsidR="004B63E9" w:rsidRDefault="004B63E9">
      <w:bookmarkStart w:id="92" w:name="sub_10161"/>
      <w:bookmarkEnd w:id="91"/>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4B63E9" w:rsidRDefault="004B63E9">
      <w:bookmarkStart w:id="93" w:name="sub_10162"/>
      <w:bookmarkEnd w:id="92"/>
      <w:r>
        <w:t>б) научно-практической конференции по актуальным вопросам формирования антикоррупционных стандартов и их применения - в первом полугодии 2017 г.</w:t>
      </w:r>
    </w:p>
    <w:bookmarkEnd w:id="93"/>
    <w:p w:rsidR="004B63E9" w:rsidRDefault="004B63E9">
      <w:r>
        <w:t>Доклад о результатах исполнения настоящего пункта представить до 1 июля 2017 г.</w:t>
      </w:r>
    </w:p>
    <w:p w:rsidR="004B63E9" w:rsidRDefault="004B63E9">
      <w:bookmarkStart w:id="94" w:name="sub_1017"/>
      <w:r>
        <w:t>17. Рекомендовать Государственной корпорации по атомной энергии "Росатом" совместно с другими государственными корпорациями (компаниями):</w:t>
      </w:r>
    </w:p>
    <w:p w:rsidR="004B63E9" w:rsidRDefault="004B63E9">
      <w:bookmarkStart w:id="95" w:name="sub_10171"/>
      <w:bookmarkEnd w:id="94"/>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4B63E9" w:rsidRDefault="004B63E9">
      <w:bookmarkStart w:id="96" w:name="sub_10172"/>
      <w:bookmarkEnd w:id="95"/>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bookmarkEnd w:id="96"/>
    <w:p w:rsidR="004B63E9" w:rsidRDefault="004B63E9">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4B63E9" w:rsidRDefault="004B63E9">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4B63E9" w:rsidRDefault="004B63E9">
      <w:r>
        <w:t>мониторинг реализации мер по противодействию коррупции в государственных корпорациях (компаниях) и их дочерних хозяйственных обществах.</w:t>
      </w:r>
    </w:p>
    <w:p w:rsidR="004B63E9" w:rsidRDefault="004B63E9">
      <w:r>
        <w:t>Доклад о результатах исполнения настоящего пункта представить до 1 июня 2017 г.</w:t>
      </w:r>
    </w:p>
    <w:p w:rsidR="004B63E9" w:rsidRDefault="004B63E9">
      <w:bookmarkStart w:id="97" w:name="sub_1018"/>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4B63E9" w:rsidRDefault="004B63E9">
      <w:bookmarkStart w:id="98" w:name="sub_10181"/>
      <w:bookmarkEnd w:id="97"/>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4B63E9" w:rsidRDefault="004B63E9">
      <w:bookmarkStart w:id="99" w:name="sub_10182"/>
      <w:bookmarkEnd w:id="98"/>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bookmarkEnd w:id="99"/>
    <w:p w:rsidR="004B63E9" w:rsidRDefault="004B63E9">
      <w:r>
        <w:t>Доклад о результатах исполнения настоящего пункта представить до 1 марта 2017 г.</w:t>
      </w:r>
    </w:p>
    <w:p w:rsidR="004B63E9" w:rsidRDefault="004B63E9">
      <w:bookmarkStart w:id="100" w:name="sub_1019"/>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bookmarkEnd w:id="100"/>
    <w:p w:rsidR="004B63E9" w:rsidRDefault="004B63E9">
      <w:r>
        <w:t>Доклад о результатах исполнения настоящего пункта представить до 1 ноября 2017 г.</w:t>
      </w:r>
    </w:p>
    <w:p w:rsidR="004B63E9" w:rsidRDefault="004B63E9">
      <w:bookmarkStart w:id="101" w:name="sub_1020"/>
      <w:r>
        <w:t xml:space="preserve">20. Рекомендовать Общероссийской общественной организации "Ассоциация юристов </w:t>
      </w:r>
      <w:r>
        <w:lastRenderedPageBreak/>
        <w:t>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4B63E9" w:rsidRDefault="004B63E9">
      <w:bookmarkStart w:id="102" w:name="sub_10201"/>
      <w:bookmarkEnd w:id="101"/>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4B63E9" w:rsidRDefault="004B63E9">
      <w:bookmarkStart w:id="103" w:name="sub_10202"/>
      <w:bookmarkEnd w:id="102"/>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bookmarkEnd w:id="103"/>
    <w:p w:rsidR="004B63E9" w:rsidRDefault="004B63E9">
      <w:r>
        <w:t>Доклад о результатах исполнения настоящего пункта представить до 1 июля 2017 г.</w:t>
      </w:r>
    </w:p>
    <w:p w:rsidR="004B63E9" w:rsidRDefault="004B63E9">
      <w:bookmarkStart w:id="104" w:name="sub_1021"/>
      <w:r>
        <w:t>21. Рекомендовать Общероссийской общественной организации "Союз журналистов России":</w:t>
      </w:r>
    </w:p>
    <w:p w:rsidR="004B63E9" w:rsidRDefault="004B63E9">
      <w:bookmarkStart w:id="105" w:name="sub_10211"/>
      <w:bookmarkEnd w:id="104"/>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4B63E9" w:rsidRDefault="004B63E9">
      <w:bookmarkStart w:id="106" w:name="sub_10212"/>
      <w:bookmarkEnd w:id="105"/>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bookmarkEnd w:id="106"/>
    <w:p w:rsidR="004B63E9" w:rsidRDefault="004B63E9">
      <w:r>
        <w:t>Доклад о результатах исполнения настоящего пункта представить до 1 июля 2017 г.</w:t>
      </w:r>
    </w:p>
    <w:p w:rsidR="004B63E9" w:rsidRDefault="004B63E9">
      <w:bookmarkStart w:id="107" w:name="sub_1022"/>
      <w:r>
        <w:t>22. Рекомендовать:</w:t>
      </w:r>
    </w:p>
    <w:p w:rsidR="004B63E9" w:rsidRDefault="004B63E9">
      <w:bookmarkStart w:id="108" w:name="sub_10221"/>
      <w:bookmarkEnd w:id="107"/>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4B63E9" w:rsidRDefault="004B63E9">
      <w:bookmarkStart w:id="109" w:name="sub_10222"/>
      <w:bookmarkEnd w:id="108"/>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4B63E9" w:rsidRDefault="004B63E9">
      <w:bookmarkStart w:id="110" w:name="sub_10223"/>
      <w:bookmarkEnd w:id="109"/>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bookmarkEnd w:id="110"/>
    <w:p w:rsidR="004B63E9" w:rsidRDefault="004B63E9">
      <w:r>
        <w:t>Доклад о результатах исполнения настоящего пункта представить до 1 сентября 2017 г.</w:t>
      </w:r>
    </w:p>
    <w:p w:rsidR="004B63E9" w:rsidRDefault="004B63E9"/>
    <w:sectPr w:rsidR="004B63E9">
      <w:headerReference w:type="default" r:id="rId36"/>
      <w:footerReference w:type="default" r:id="rId3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B5" w:rsidRDefault="00113CB5">
      <w:r>
        <w:separator/>
      </w:r>
    </w:p>
  </w:endnote>
  <w:endnote w:type="continuationSeparator" w:id="0">
    <w:p w:rsidR="00113CB5" w:rsidRDefault="001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4B63E9">
      <w:tblPrEx>
        <w:tblCellMar>
          <w:top w:w="0" w:type="dxa"/>
          <w:left w:w="0" w:type="dxa"/>
          <w:bottom w:w="0" w:type="dxa"/>
          <w:right w:w="0" w:type="dxa"/>
        </w:tblCellMar>
      </w:tblPrEx>
      <w:tc>
        <w:tcPr>
          <w:tcW w:w="3433" w:type="dxa"/>
          <w:tcBorders>
            <w:top w:val="nil"/>
            <w:left w:val="nil"/>
            <w:bottom w:val="nil"/>
            <w:right w:val="nil"/>
          </w:tcBorders>
        </w:tcPr>
        <w:p w:rsidR="004B63E9" w:rsidRDefault="004B63E9">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4B63E9" w:rsidRDefault="004B63E9" w:rsidP="00165D35">
          <w:pPr>
            <w:ind w:firstLine="0"/>
            <w:rPr>
              <w:rFonts w:ascii="Times New Roman" w:hAnsi="Times New Roman" w:cs="Times New Roman"/>
              <w:sz w:val="20"/>
              <w:szCs w:val="20"/>
            </w:rPr>
          </w:pPr>
        </w:p>
      </w:tc>
      <w:tc>
        <w:tcPr>
          <w:tcW w:w="1666" w:type="pct"/>
          <w:tcBorders>
            <w:top w:val="nil"/>
            <w:left w:val="nil"/>
            <w:bottom w:val="nil"/>
            <w:right w:val="nil"/>
          </w:tcBorders>
        </w:tcPr>
        <w:p w:rsidR="004B63E9" w:rsidRDefault="004B63E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31D55">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31D55">
            <w:rPr>
              <w:rFonts w:ascii="Times New Roman" w:hAnsi="Times New Roman" w:cs="Times New Roman"/>
              <w:noProof/>
              <w:sz w:val="20"/>
              <w:szCs w:val="20"/>
            </w:rPr>
            <w:t>13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B5" w:rsidRDefault="00113CB5">
      <w:r>
        <w:separator/>
      </w:r>
    </w:p>
  </w:footnote>
  <w:footnote w:type="continuationSeparator" w:id="0">
    <w:p w:rsidR="00113CB5" w:rsidRDefault="00113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E9" w:rsidRDefault="004B63E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35"/>
    <w:rsid w:val="00113CB5"/>
    <w:rsid w:val="00165D35"/>
    <w:rsid w:val="00331D55"/>
    <w:rsid w:val="004B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Balloon Text"/>
    <w:basedOn w:val="a"/>
    <w:link w:val="af"/>
    <w:uiPriority w:val="99"/>
    <w:semiHidden/>
    <w:unhideWhenUsed/>
    <w:rsid w:val="00165D35"/>
    <w:rPr>
      <w:rFonts w:ascii="Segoe UI" w:hAnsi="Segoe UI" w:cs="Segoe UI"/>
      <w:sz w:val="18"/>
      <w:szCs w:val="18"/>
    </w:rPr>
  </w:style>
  <w:style w:type="character" w:customStyle="1" w:styleId="af">
    <w:name w:val="Текст выноски Знак"/>
    <w:basedOn w:val="a0"/>
    <w:link w:val="ae"/>
    <w:uiPriority w:val="99"/>
    <w:semiHidden/>
    <w:locked/>
    <w:rsid w:val="00165D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Balloon Text"/>
    <w:basedOn w:val="a"/>
    <w:link w:val="af"/>
    <w:uiPriority w:val="99"/>
    <w:semiHidden/>
    <w:unhideWhenUsed/>
    <w:rsid w:val="00165D35"/>
    <w:rPr>
      <w:rFonts w:ascii="Segoe UI" w:hAnsi="Segoe UI" w:cs="Segoe UI"/>
      <w:sz w:val="18"/>
      <w:szCs w:val="18"/>
    </w:rPr>
  </w:style>
  <w:style w:type="character" w:customStyle="1" w:styleId="af">
    <w:name w:val="Текст выноски Знак"/>
    <w:basedOn w:val="a0"/>
    <w:link w:val="ae"/>
    <w:uiPriority w:val="99"/>
    <w:semiHidden/>
    <w:locked/>
    <w:rsid w:val="00165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64203&amp;sub=5011" TargetMode="External"/><Relationship Id="rId13" Type="http://schemas.openxmlformats.org/officeDocument/2006/relationships/hyperlink" Target="http://internet.garant.ru/document?id=71400258&amp;sub=0" TargetMode="External"/><Relationship Id="rId18" Type="http://schemas.openxmlformats.org/officeDocument/2006/relationships/hyperlink" Target="http://internet.garant.ru/document?id=12074916&amp;sub=0" TargetMode="External"/><Relationship Id="rId26" Type="http://schemas.openxmlformats.org/officeDocument/2006/relationships/hyperlink" Target="http://internet.garant.ru/document?id=12064203&amp;sub=12"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internet.garant.ru/document?id=10002673&amp;sub=3" TargetMode="External"/><Relationship Id="rId34" Type="http://schemas.openxmlformats.org/officeDocument/2006/relationships/hyperlink" Target="http://internet.garant.ru/document?id=71682168&amp;sub=1000" TargetMode="External"/><Relationship Id="rId7" Type="http://schemas.openxmlformats.org/officeDocument/2006/relationships/endnotes" Target="endnotes.xml"/><Relationship Id="rId12" Type="http://schemas.openxmlformats.org/officeDocument/2006/relationships/hyperlink" Target="http://internet.garant.ru/document?id=70253464&amp;sub=3119" TargetMode="External"/><Relationship Id="rId17" Type="http://schemas.openxmlformats.org/officeDocument/2006/relationships/hyperlink" Target="http://internet.garant.ru/document?id=12074916&amp;sub=1000" TargetMode="External"/><Relationship Id="rId25" Type="http://schemas.openxmlformats.org/officeDocument/2006/relationships/hyperlink" Target="http://internet.garant.ru/document?id=70399600&amp;sub=5000" TargetMode="External"/><Relationship Id="rId33" Type="http://schemas.openxmlformats.org/officeDocument/2006/relationships/hyperlink" Target="http://internet.garant.ru/document?id=12064203&amp;sub=504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id=70253474&amp;sub=3102" TargetMode="External"/><Relationship Id="rId20" Type="http://schemas.openxmlformats.org/officeDocument/2006/relationships/hyperlink" Target="http://internet.garant.ru/document?id=70171682&amp;sub=0" TargetMode="External"/><Relationship Id="rId29" Type="http://schemas.openxmlformats.org/officeDocument/2006/relationships/hyperlink" Target="http://internet.garant.ru/document?id=70253464&amp;sub=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id=71079346&amp;sub=0" TargetMode="External"/><Relationship Id="rId24" Type="http://schemas.openxmlformats.org/officeDocument/2006/relationships/hyperlink" Target="http://internet.garant.ru/document?id=71524752&amp;sub=73" TargetMode="External"/><Relationship Id="rId32" Type="http://schemas.openxmlformats.org/officeDocument/2006/relationships/hyperlink" Target="http://internet.garant.ru/document?id=2463049&amp;sub=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ernet.garant.ru/document?id=890941&amp;sub=255" TargetMode="External"/><Relationship Id="rId23" Type="http://schemas.openxmlformats.org/officeDocument/2006/relationships/hyperlink" Target="http://internet.garant.ru/document?id=70535040&amp;sub=0" TargetMode="External"/><Relationship Id="rId28" Type="http://schemas.openxmlformats.org/officeDocument/2006/relationships/hyperlink" Target="http://internet.garant.ru/document?id=70253464&amp;sub=0" TargetMode="External"/><Relationship Id="rId36" Type="http://schemas.openxmlformats.org/officeDocument/2006/relationships/header" Target="header1.xml"/><Relationship Id="rId10" Type="http://schemas.openxmlformats.org/officeDocument/2006/relationships/hyperlink" Target="http://internet.garant.ru/document?id=12074916&amp;sub=0" TargetMode="External"/><Relationship Id="rId19" Type="http://schemas.openxmlformats.org/officeDocument/2006/relationships/hyperlink" Target="http://internet.garant.ru/document?id=71877694&amp;sub=1000" TargetMode="External"/><Relationship Id="rId31" Type="http://schemas.openxmlformats.org/officeDocument/2006/relationships/hyperlink" Target="http://internet.garant.ru/document?id=12064203&amp;sub=12" TargetMode="External"/><Relationship Id="rId4" Type="http://schemas.openxmlformats.org/officeDocument/2006/relationships/settings" Target="settings.xml"/><Relationship Id="rId9" Type="http://schemas.openxmlformats.org/officeDocument/2006/relationships/hyperlink" Target="http://internet.garant.ru/document?id=12074916&amp;sub=1000" TargetMode="External"/><Relationship Id="rId14" Type="http://schemas.openxmlformats.org/officeDocument/2006/relationships/hyperlink" Target="http://internet.garant.ru/document?id=12025267&amp;sub=1929" TargetMode="External"/><Relationship Id="rId22" Type="http://schemas.openxmlformats.org/officeDocument/2006/relationships/hyperlink" Target="http://internet.garant.ru/document?id=70535040&amp;sub=1023" TargetMode="External"/><Relationship Id="rId27" Type="http://schemas.openxmlformats.org/officeDocument/2006/relationships/hyperlink" Target="http://internet.garant.ru/document?id=12064203&amp;sub=133" TargetMode="External"/><Relationship Id="rId30" Type="http://schemas.openxmlformats.org/officeDocument/2006/relationships/hyperlink" Target="http://internet.garant.ru/document?id=12088083&amp;sub=0" TargetMode="External"/><Relationship Id="rId35" Type="http://schemas.openxmlformats.org/officeDocument/2006/relationships/hyperlink" Target="http://internet.garant.ru/document?id=1202517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7362</Words>
  <Characters>41968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Магинск</cp:lastModifiedBy>
  <cp:revision>2</cp:revision>
  <cp:lastPrinted>2019-06-19T06:22:00Z</cp:lastPrinted>
  <dcterms:created xsi:type="dcterms:W3CDTF">2019-06-20T06:22:00Z</dcterms:created>
  <dcterms:modified xsi:type="dcterms:W3CDTF">2019-06-20T06:22:00Z</dcterms:modified>
</cp:coreProperties>
</file>