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28" w:rsidRPr="00F168A6" w:rsidRDefault="00B95C28" w:rsidP="00B95C28">
      <w:pPr>
        <w:jc w:val="center"/>
        <w:rPr>
          <w:sz w:val="28"/>
          <w:szCs w:val="28"/>
        </w:rPr>
      </w:pPr>
      <w:r w:rsidRPr="00F168A6">
        <w:rPr>
          <w:sz w:val="28"/>
          <w:szCs w:val="28"/>
        </w:rPr>
        <w:t>Совет сельского поселения Магинский сельсовет</w:t>
      </w:r>
    </w:p>
    <w:p w:rsidR="00B95C28" w:rsidRPr="00F168A6" w:rsidRDefault="00B95C28" w:rsidP="00B95C28">
      <w:pPr>
        <w:jc w:val="center"/>
        <w:rPr>
          <w:sz w:val="28"/>
          <w:szCs w:val="28"/>
        </w:rPr>
      </w:pPr>
      <w:r w:rsidRPr="00F168A6">
        <w:rPr>
          <w:sz w:val="28"/>
          <w:szCs w:val="28"/>
        </w:rPr>
        <w:t xml:space="preserve"> муниципального района  Караидельский район</w:t>
      </w:r>
    </w:p>
    <w:p w:rsidR="00B95C28" w:rsidRPr="00F168A6" w:rsidRDefault="00B95C28" w:rsidP="00B95C28">
      <w:pPr>
        <w:jc w:val="center"/>
        <w:rPr>
          <w:sz w:val="28"/>
          <w:szCs w:val="28"/>
        </w:rPr>
      </w:pPr>
      <w:r w:rsidRPr="00F168A6">
        <w:rPr>
          <w:sz w:val="28"/>
          <w:szCs w:val="28"/>
        </w:rPr>
        <w:t xml:space="preserve"> Республики Башкортостан </w:t>
      </w:r>
    </w:p>
    <w:p w:rsidR="00B95C28" w:rsidRPr="006E2216" w:rsidRDefault="00B95C28" w:rsidP="00B95C28">
      <w:pPr>
        <w:jc w:val="center"/>
        <w:rPr>
          <w:sz w:val="28"/>
          <w:szCs w:val="28"/>
        </w:rPr>
      </w:pPr>
    </w:p>
    <w:p w:rsidR="00B95C28" w:rsidRPr="00F168A6" w:rsidRDefault="00B95C28" w:rsidP="00B95C28">
      <w:pPr>
        <w:jc w:val="center"/>
        <w:rPr>
          <w:sz w:val="28"/>
          <w:szCs w:val="28"/>
        </w:rPr>
      </w:pPr>
      <w:r w:rsidRPr="00F168A6">
        <w:rPr>
          <w:sz w:val="28"/>
          <w:szCs w:val="28"/>
        </w:rPr>
        <w:t>РЕШЕНИЕ</w:t>
      </w:r>
    </w:p>
    <w:p w:rsidR="00B95C28" w:rsidRPr="00B8203D" w:rsidRDefault="00B8203D" w:rsidP="00B8203D">
      <w:pPr>
        <w:jc w:val="right"/>
        <w:rPr>
          <w:b/>
          <w:sz w:val="36"/>
          <w:szCs w:val="36"/>
          <w:u w:val="single"/>
        </w:rPr>
      </w:pPr>
      <w:r w:rsidRPr="00B8203D">
        <w:rPr>
          <w:b/>
          <w:sz w:val="36"/>
          <w:szCs w:val="36"/>
          <w:u w:val="single"/>
        </w:rPr>
        <w:t>ПРОЕКТ</w:t>
      </w:r>
    </w:p>
    <w:p w:rsidR="00274BC1" w:rsidRPr="00AC4F23" w:rsidRDefault="00274BC1" w:rsidP="00274BC1">
      <w:pPr>
        <w:pStyle w:val="ConsTitle"/>
        <w:widowControl/>
        <w:ind w:right="0"/>
        <w:jc w:val="center"/>
        <w:rPr>
          <w:rFonts w:ascii="Times New Roman" w:hAnsi="Times New Roman"/>
          <w:sz w:val="28"/>
          <w:szCs w:val="28"/>
        </w:rPr>
      </w:pPr>
    </w:p>
    <w:p w:rsidR="00274BC1" w:rsidRDefault="00274BC1" w:rsidP="00274BC1">
      <w:pPr>
        <w:jc w:val="center"/>
        <w:rPr>
          <w:sz w:val="28"/>
          <w:szCs w:val="28"/>
        </w:rPr>
      </w:pPr>
      <w:bookmarkStart w:id="0" w:name="_GoBack"/>
      <w:r>
        <w:rPr>
          <w:sz w:val="28"/>
          <w:szCs w:val="28"/>
        </w:rPr>
        <w:t>О внесении изменений</w:t>
      </w:r>
      <w:r w:rsidR="003D448B">
        <w:rPr>
          <w:sz w:val="28"/>
          <w:szCs w:val="28"/>
        </w:rPr>
        <w:t xml:space="preserve"> и </w:t>
      </w:r>
      <w:r w:rsidR="0026439C">
        <w:rPr>
          <w:sz w:val="28"/>
          <w:szCs w:val="28"/>
        </w:rPr>
        <w:t xml:space="preserve">утверждении </w:t>
      </w:r>
      <w:r>
        <w:rPr>
          <w:sz w:val="28"/>
          <w:szCs w:val="28"/>
        </w:rPr>
        <w:t>Положени</w:t>
      </w:r>
      <w:r w:rsidR="0026439C">
        <w:rPr>
          <w:sz w:val="28"/>
          <w:szCs w:val="28"/>
        </w:rPr>
        <w:t>я</w:t>
      </w:r>
      <w:r>
        <w:rPr>
          <w:sz w:val="28"/>
          <w:szCs w:val="28"/>
        </w:rPr>
        <w:t xml:space="preserve"> о порядке организации и </w:t>
      </w:r>
    </w:p>
    <w:p w:rsidR="0026439C" w:rsidRDefault="00274BC1" w:rsidP="00274BC1">
      <w:pPr>
        <w:jc w:val="center"/>
        <w:rPr>
          <w:sz w:val="28"/>
          <w:szCs w:val="28"/>
        </w:rPr>
      </w:pPr>
      <w:r>
        <w:rPr>
          <w:sz w:val="28"/>
          <w:szCs w:val="28"/>
        </w:rPr>
        <w:t>проведения публичных слушаний в сельском поселении Магинский сельсовет муниципального района Караидельский район Республики Башкортостан</w:t>
      </w:r>
    </w:p>
    <w:p w:rsidR="00274BC1" w:rsidRDefault="0026439C" w:rsidP="00274BC1">
      <w:pPr>
        <w:jc w:val="center"/>
        <w:rPr>
          <w:sz w:val="28"/>
          <w:szCs w:val="28"/>
        </w:rPr>
      </w:pPr>
      <w:r>
        <w:rPr>
          <w:sz w:val="28"/>
          <w:szCs w:val="28"/>
        </w:rPr>
        <w:t xml:space="preserve">в новой редакции </w:t>
      </w:r>
      <w:r w:rsidR="00274BC1">
        <w:rPr>
          <w:sz w:val="28"/>
          <w:szCs w:val="28"/>
        </w:rPr>
        <w:t xml:space="preserve"> </w:t>
      </w:r>
      <w:bookmarkEnd w:id="0"/>
    </w:p>
    <w:p w:rsidR="00274BC1" w:rsidRDefault="00274BC1" w:rsidP="00274BC1">
      <w:pPr>
        <w:ind w:firstLine="567"/>
        <w:jc w:val="center"/>
        <w:rPr>
          <w:sz w:val="28"/>
          <w:szCs w:val="28"/>
        </w:rPr>
      </w:pPr>
    </w:p>
    <w:p w:rsidR="00274BC1" w:rsidRPr="00274BC1" w:rsidRDefault="00274BC1" w:rsidP="005B6E36">
      <w:pPr>
        <w:pStyle w:val="ae"/>
        <w:spacing w:after="0"/>
        <w:ind w:firstLine="567"/>
        <w:jc w:val="both"/>
        <w:rPr>
          <w:sz w:val="28"/>
          <w:szCs w:val="28"/>
        </w:rPr>
      </w:pPr>
      <w:r w:rsidRPr="00274BC1">
        <w:rPr>
          <w:sz w:val="28"/>
          <w:szCs w:val="28"/>
        </w:rPr>
        <w:t xml:space="preserve">В соответствии с Конституцией Российской Федерации, Федеральным законом от 06 октября 2003 года №131 - ФЗ «Об общих принципах организации местного самоуправления в Российской Федерации», </w:t>
      </w:r>
      <w:r w:rsidRPr="00274BC1">
        <w:rPr>
          <w:bCs/>
          <w:sz w:val="28"/>
          <w:szCs w:val="28"/>
        </w:rPr>
        <w:t>в целях приведения в соответствие с действующим законодательством муниципальных правовых актов</w:t>
      </w:r>
      <w:r w:rsidRPr="00274BC1">
        <w:rPr>
          <w:sz w:val="28"/>
          <w:szCs w:val="28"/>
        </w:rPr>
        <w:t xml:space="preserve">, Совет сельского поселения Магинский сельсовет муниципального района Караидельский район Республики Башкортостан </w:t>
      </w:r>
      <w:r w:rsidR="00B95C28">
        <w:rPr>
          <w:sz w:val="28"/>
          <w:szCs w:val="28"/>
        </w:rPr>
        <w:t>РЕШИЛ</w:t>
      </w:r>
      <w:r w:rsidRPr="00274BC1">
        <w:rPr>
          <w:sz w:val="28"/>
          <w:szCs w:val="28"/>
        </w:rPr>
        <w:t>:</w:t>
      </w:r>
    </w:p>
    <w:p w:rsidR="00710D46" w:rsidRDefault="00274BC1" w:rsidP="00FC35C8">
      <w:pPr>
        <w:pStyle w:val="ListParagraph"/>
        <w:numPr>
          <w:ilvl w:val="0"/>
          <w:numId w:val="5"/>
        </w:numPr>
        <w:tabs>
          <w:tab w:val="clear" w:pos="720"/>
        </w:tabs>
        <w:ind w:left="709" w:hanging="215"/>
        <w:jc w:val="both"/>
        <w:rPr>
          <w:rFonts w:ascii="Times New Roman" w:hAnsi="Times New Roman" w:cs="Times New Roman"/>
          <w:sz w:val="28"/>
          <w:szCs w:val="28"/>
        </w:rPr>
      </w:pPr>
      <w:proofErr w:type="gramStart"/>
      <w:r w:rsidRPr="00E71002">
        <w:rPr>
          <w:rFonts w:ascii="Times New Roman" w:hAnsi="Times New Roman" w:cs="Times New Roman"/>
          <w:sz w:val="28"/>
          <w:szCs w:val="28"/>
        </w:rPr>
        <w:t xml:space="preserve">Внести изменения в Положение о порядке организации и проведения публичных слушаний в </w:t>
      </w:r>
      <w:r>
        <w:rPr>
          <w:rFonts w:ascii="Times New Roman" w:hAnsi="Times New Roman" w:cs="Times New Roman"/>
          <w:sz w:val="28"/>
          <w:szCs w:val="28"/>
        </w:rPr>
        <w:t xml:space="preserve">сельском поселении Магинский сельсовет </w:t>
      </w:r>
      <w:r w:rsidRPr="00E71002">
        <w:rPr>
          <w:rFonts w:ascii="Times New Roman" w:hAnsi="Times New Roman" w:cs="Times New Roman"/>
          <w:sz w:val="28"/>
          <w:szCs w:val="28"/>
        </w:rPr>
        <w:t>муниципально</w:t>
      </w:r>
      <w:r>
        <w:rPr>
          <w:rFonts w:ascii="Times New Roman" w:hAnsi="Times New Roman" w:cs="Times New Roman"/>
          <w:sz w:val="28"/>
          <w:szCs w:val="28"/>
        </w:rPr>
        <w:t>го</w:t>
      </w:r>
      <w:r w:rsidRPr="00E71002">
        <w:rPr>
          <w:rFonts w:ascii="Times New Roman" w:hAnsi="Times New Roman" w:cs="Times New Roman"/>
          <w:sz w:val="28"/>
          <w:szCs w:val="28"/>
        </w:rPr>
        <w:t xml:space="preserve"> район</w:t>
      </w:r>
      <w:r>
        <w:rPr>
          <w:rFonts w:ascii="Times New Roman" w:hAnsi="Times New Roman" w:cs="Times New Roman"/>
          <w:sz w:val="28"/>
          <w:szCs w:val="28"/>
        </w:rPr>
        <w:t>а</w:t>
      </w:r>
      <w:r w:rsidRPr="00E71002">
        <w:rPr>
          <w:rFonts w:ascii="Times New Roman" w:hAnsi="Times New Roman" w:cs="Times New Roman"/>
          <w:sz w:val="28"/>
          <w:szCs w:val="28"/>
        </w:rPr>
        <w:t xml:space="preserve"> Караидельский район Республики Башкортостан, утвержденное решением Совета </w:t>
      </w:r>
      <w:r>
        <w:rPr>
          <w:rFonts w:ascii="Times New Roman" w:hAnsi="Times New Roman" w:cs="Times New Roman"/>
          <w:sz w:val="28"/>
          <w:szCs w:val="28"/>
        </w:rPr>
        <w:t xml:space="preserve">сельского поселения Магинский сельсовет </w:t>
      </w:r>
      <w:r w:rsidRPr="00E71002">
        <w:rPr>
          <w:rFonts w:ascii="Times New Roman" w:hAnsi="Times New Roman" w:cs="Times New Roman"/>
          <w:sz w:val="28"/>
          <w:szCs w:val="28"/>
        </w:rPr>
        <w:t>муниципального района Караидельский район Республики Башкортостан от 2</w:t>
      </w:r>
      <w:r>
        <w:rPr>
          <w:rFonts w:ascii="Times New Roman" w:hAnsi="Times New Roman" w:cs="Times New Roman"/>
          <w:sz w:val="28"/>
          <w:szCs w:val="28"/>
        </w:rPr>
        <w:t>4</w:t>
      </w:r>
      <w:r w:rsidRPr="00E71002">
        <w:rPr>
          <w:rFonts w:ascii="Times New Roman" w:hAnsi="Times New Roman" w:cs="Times New Roman"/>
          <w:sz w:val="28"/>
          <w:szCs w:val="28"/>
        </w:rPr>
        <w:t xml:space="preserve"> апреля 2018 года №2</w:t>
      </w:r>
      <w:r>
        <w:rPr>
          <w:rFonts w:ascii="Times New Roman" w:hAnsi="Times New Roman" w:cs="Times New Roman"/>
          <w:sz w:val="28"/>
          <w:szCs w:val="28"/>
        </w:rPr>
        <w:t>5/4</w:t>
      </w:r>
      <w:r w:rsidR="00AC4F23">
        <w:rPr>
          <w:rFonts w:ascii="Times New Roman" w:hAnsi="Times New Roman" w:cs="Times New Roman"/>
          <w:sz w:val="28"/>
          <w:szCs w:val="28"/>
        </w:rPr>
        <w:t xml:space="preserve">, утвердив его в новой редакции </w:t>
      </w:r>
      <w:r w:rsidR="00AC4F23" w:rsidRPr="00CC5A32">
        <w:rPr>
          <w:rFonts w:ascii="Times New Roman" w:hAnsi="Times New Roman" w:cs="Times New Roman"/>
          <w:sz w:val="28"/>
          <w:szCs w:val="28"/>
        </w:rPr>
        <w:t>согласно прилож</w:t>
      </w:r>
      <w:r w:rsidR="00AC4F23">
        <w:rPr>
          <w:rFonts w:ascii="Times New Roman" w:hAnsi="Times New Roman" w:cs="Times New Roman"/>
          <w:sz w:val="28"/>
          <w:szCs w:val="28"/>
        </w:rPr>
        <w:t xml:space="preserve">ению </w:t>
      </w:r>
      <w:r w:rsidR="00815349">
        <w:rPr>
          <w:rFonts w:ascii="Times New Roman" w:hAnsi="Times New Roman" w:cs="Times New Roman"/>
          <w:sz w:val="28"/>
          <w:szCs w:val="28"/>
        </w:rPr>
        <w:t>к настоящему решению</w:t>
      </w:r>
      <w:r w:rsidR="00AC4F23">
        <w:rPr>
          <w:rFonts w:ascii="Times New Roman" w:hAnsi="Times New Roman" w:cs="Times New Roman"/>
          <w:sz w:val="28"/>
          <w:szCs w:val="28"/>
        </w:rPr>
        <w:t>.</w:t>
      </w:r>
      <w:proofErr w:type="gramEnd"/>
    </w:p>
    <w:p w:rsidR="00274BC1" w:rsidRPr="00AC3B6E" w:rsidRDefault="00274BC1" w:rsidP="00274BC1">
      <w:pPr>
        <w:widowControl w:val="0"/>
        <w:numPr>
          <w:ilvl w:val="0"/>
          <w:numId w:val="5"/>
        </w:numPr>
        <w:tabs>
          <w:tab w:val="left" w:pos="561"/>
        </w:tabs>
        <w:autoSpaceDE w:val="0"/>
        <w:autoSpaceDN w:val="0"/>
        <w:adjustRightInd w:val="0"/>
        <w:jc w:val="both"/>
        <w:rPr>
          <w:sz w:val="28"/>
          <w:szCs w:val="28"/>
        </w:rPr>
      </w:pPr>
      <w:r w:rsidRPr="008B7C52">
        <w:rPr>
          <w:sz w:val="28"/>
          <w:szCs w:val="28"/>
        </w:rPr>
        <w:t>Обнародовать настоящее решение на информационном стенде в здании</w:t>
      </w:r>
      <w:r w:rsidRPr="00820DEE">
        <w:rPr>
          <w:sz w:val="28"/>
          <w:szCs w:val="28"/>
        </w:rPr>
        <w:t xml:space="preserve"> администрации сельского поселения </w:t>
      </w:r>
      <w:r>
        <w:rPr>
          <w:sz w:val="28"/>
          <w:szCs w:val="28"/>
        </w:rPr>
        <w:t>Маг</w:t>
      </w:r>
      <w:r w:rsidRPr="00820DEE">
        <w:rPr>
          <w:sz w:val="28"/>
          <w:szCs w:val="28"/>
        </w:rPr>
        <w:t>инский сельсовет по адресу: 4523</w:t>
      </w:r>
      <w:r>
        <w:rPr>
          <w:sz w:val="28"/>
          <w:szCs w:val="28"/>
        </w:rPr>
        <w:t>7</w:t>
      </w:r>
      <w:r w:rsidRPr="00820DEE">
        <w:rPr>
          <w:sz w:val="28"/>
          <w:szCs w:val="28"/>
        </w:rPr>
        <w:t xml:space="preserve">3, Республика Башкортостан, Караидельский район, </w:t>
      </w:r>
      <w:r>
        <w:rPr>
          <w:sz w:val="28"/>
          <w:szCs w:val="28"/>
        </w:rPr>
        <w:t>с. Магинск</w:t>
      </w:r>
      <w:r w:rsidRPr="00820DEE">
        <w:rPr>
          <w:sz w:val="28"/>
          <w:szCs w:val="28"/>
        </w:rPr>
        <w:t>, ул</w:t>
      </w:r>
      <w:proofErr w:type="gramStart"/>
      <w:r w:rsidRPr="00820DEE">
        <w:rPr>
          <w:sz w:val="28"/>
          <w:szCs w:val="28"/>
        </w:rPr>
        <w:t>.</w:t>
      </w:r>
      <w:r>
        <w:rPr>
          <w:sz w:val="28"/>
          <w:szCs w:val="28"/>
        </w:rPr>
        <w:t>К</w:t>
      </w:r>
      <w:proofErr w:type="gramEnd"/>
      <w:r>
        <w:rPr>
          <w:sz w:val="28"/>
          <w:szCs w:val="28"/>
        </w:rPr>
        <w:t>азанка</w:t>
      </w:r>
      <w:r w:rsidRPr="00820DEE">
        <w:rPr>
          <w:sz w:val="28"/>
          <w:szCs w:val="28"/>
        </w:rPr>
        <w:t xml:space="preserve">, </w:t>
      </w:r>
      <w:r>
        <w:rPr>
          <w:sz w:val="28"/>
          <w:szCs w:val="28"/>
        </w:rPr>
        <w:t>24</w:t>
      </w:r>
      <w:r w:rsidRPr="00820DEE">
        <w:rPr>
          <w:sz w:val="28"/>
          <w:szCs w:val="28"/>
        </w:rPr>
        <w:t xml:space="preserve">, и разместить в сети общего доступа «Интернет» </w:t>
      </w:r>
      <w:r w:rsidRPr="00820DEE">
        <w:rPr>
          <w:iCs/>
          <w:sz w:val="28"/>
          <w:szCs w:val="28"/>
        </w:rPr>
        <w:t xml:space="preserve">на официальном сайте </w:t>
      </w:r>
      <w:r w:rsidRPr="00820DEE">
        <w:rPr>
          <w:sz w:val="28"/>
          <w:szCs w:val="28"/>
        </w:rPr>
        <w:t>сельского поселения</w:t>
      </w:r>
      <w:r>
        <w:rPr>
          <w:sz w:val="28"/>
          <w:szCs w:val="28"/>
        </w:rPr>
        <w:t xml:space="preserve">: </w:t>
      </w:r>
      <w:hyperlink r:id="rId6" w:history="1">
        <w:r w:rsidRPr="00E07919">
          <w:rPr>
            <w:rStyle w:val="ab"/>
            <w:sz w:val="28"/>
            <w:szCs w:val="28"/>
            <w:lang w:val="en-US"/>
          </w:rPr>
          <w:t>www</w:t>
        </w:r>
        <w:r w:rsidRPr="00E07919">
          <w:rPr>
            <w:rStyle w:val="ab"/>
            <w:sz w:val="28"/>
            <w:szCs w:val="28"/>
          </w:rPr>
          <w:t>.</w:t>
        </w:r>
        <w:r w:rsidRPr="00E07919">
          <w:rPr>
            <w:rStyle w:val="ab"/>
            <w:sz w:val="28"/>
            <w:szCs w:val="28"/>
            <w:lang w:val="en-US"/>
          </w:rPr>
          <w:t>maginsk</w:t>
        </w:r>
        <w:r w:rsidRPr="00E07919">
          <w:rPr>
            <w:rStyle w:val="ab"/>
            <w:sz w:val="28"/>
            <w:szCs w:val="28"/>
          </w:rPr>
          <w:t>-</w:t>
        </w:r>
        <w:r w:rsidRPr="00E07919">
          <w:rPr>
            <w:rStyle w:val="ab"/>
            <w:sz w:val="28"/>
            <w:szCs w:val="28"/>
            <w:lang w:val="en-US"/>
          </w:rPr>
          <w:t>sp</w:t>
        </w:r>
        <w:r w:rsidRPr="00E07919">
          <w:rPr>
            <w:rStyle w:val="ab"/>
            <w:sz w:val="28"/>
            <w:szCs w:val="28"/>
          </w:rPr>
          <w:t>.</w:t>
        </w:r>
        <w:r w:rsidRPr="00E07919">
          <w:rPr>
            <w:rStyle w:val="ab"/>
            <w:sz w:val="28"/>
            <w:szCs w:val="28"/>
            <w:lang w:val="en-US"/>
          </w:rPr>
          <w:t>ru</w:t>
        </w:r>
      </w:hyperlink>
      <w:r w:rsidRPr="001C5367">
        <w:rPr>
          <w:color w:val="000000"/>
          <w:sz w:val="28"/>
          <w:szCs w:val="28"/>
        </w:rPr>
        <w:t>.</w:t>
      </w:r>
    </w:p>
    <w:p w:rsidR="00274BC1" w:rsidRDefault="00274BC1" w:rsidP="00274BC1">
      <w:pPr>
        <w:spacing w:before="20"/>
        <w:rPr>
          <w:sz w:val="16"/>
          <w:szCs w:val="16"/>
        </w:rPr>
      </w:pPr>
    </w:p>
    <w:p w:rsidR="005B6E36" w:rsidRDefault="005B6E36" w:rsidP="00274BC1">
      <w:pPr>
        <w:spacing w:before="20"/>
        <w:rPr>
          <w:sz w:val="16"/>
          <w:szCs w:val="16"/>
        </w:rPr>
      </w:pPr>
    </w:p>
    <w:p w:rsidR="0000538A" w:rsidRDefault="0000538A" w:rsidP="00274BC1">
      <w:pPr>
        <w:spacing w:before="20"/>
        <w:rPr>
          <w:sz w:val="16"/>
          <w:szCs w:val="16"/>
        </w:rPr>
      </w:pPr>
    </w:p>
    <w:p w:rsidR="005B6E36" w:rsidRPr="00095F6E" w:rsidRDefault="005B6E36" w:rsidP="00274BC1">
      <w:pPr>
        <w:spacing w:before="20"/>
        <w:rPr>
          <w:sz w:val="16"/>
          <w:szCs w:val="16"/>
        </w:rPr>
      </w:pPr>
    </w:p>
    <w:p w:rsidR="00B95C28" w:rsidRPr="006E2216" w:rsidRDefault="00B95C28" w:rsidP="00B95C28">
      <w:pPr>
        <w:jc w:val="right"/>
        <w:rPr>
          <w:sz w:val="28"/>
          <w:szCs w:val="28"/>
        </w:rPr>
      </w:pPr>
      <w:r w:rsidRPr="006E2216">
        <w:rPr>
          <w:sz w:val="28"/>
          <w:szCs w:val="28"/>
        </w:rPr>
        <w:t>Глава сельского поселения Магинский сельсовет</w:t>
      </w:r>
    </w:p>
    <w:p w:rsidR="00B95C28" w:rsidRPr="006E2216" w:rsidRDefault="00B95C28" w:rsidP="00B95C28">
      <w:pPr>
        <w:jc w:val="right"/>
        <w:rPr>
          <w:sz w:val="28"/>
          <w:szCs w:val="28"/>
        </w:rPr>
      </w:pPr>
      <w:r w:rsidRPr="006E2216">
        <w:rPr>
          <w:sz w:val="28"/>
          <w:szCs w:val="28"/>
        </w:rPr>
        <w:t xml:space="preserve"> муниципального района Караидельский район                                                                     Республики Башкортостан                                                                                                                                 А.А. Киряков </w:t>
      </w:r>
    </w:p>
    <w:p w:rsidR="000D5EE3" w:rsidRDefault="000D5EE3" w:rsidP="00DA5F83">
      <w:pPr>
        <w:spacing w:before="20"/>
        <w:ind w:firstLine="567"/>
        <w:rPr>
          <w:sz w:val="28"/>
          <w:szCs w:val="28"/>
        </w:rPr>
      </w:pPr>
    </w:p>
    <w:p w:rsidR="00B95C28" w:rsidRDefault="00B95C28" w:rsidP="00DA5F83">
      <w:pPr>
        <w:spacing w:before="20"/>
        <w:ind w:firstLine="567"/>
        <w:rPr>
          <w:sz w:val="28"/>
          <w:szCs w:val="28"/>
        </w:rPr>
      </w:pPr>
    </w:p>
    <w:p w:rsidR="00B95C28" w:rsidRDefault="00B95C28" w:rsidP="00DA5F83">
      <w:pPr>
        <w:spacing w:before="20"/>
        <w:ind w:firstLine="567"/>
        <w:rPr>
          <w:sz w:val="28"/>
          <w:szCs w:val="28"/>
        </w:rPr>
      </w:pPr>
    </w:p>
    <w:p w:rsidR="00B95C28" w:rsidRDefault="00B95C28" w:rsidP="00DA5F83">
      <w:pPr>
        <w:spacing w:before="20"/>
        <w:ind w:firstLine="567"/>
        <w:rPr>
          <w:sz w:val="28"/>
          <w:szCs w:val="28"/>
        </w:rPr>
      </w:pPr>
    </w:p>
    <w:p w:rsidR="00B95C28" w:rsidRDefault="00B95C28" w:rsidP="00DA5F83">
      <w:pPr>
        <w:spacing w:before="20"/>
        <w:ind w:firstLine="567"/>
        <w:rPr>
          <w:sz w:val="28"/>
          <w:szCs w:val="28"/>
        </w:rPr>
      </w:pPr>
    </w:p>
    <w:p w:rsidR="00B95C28" w:rsidRDefault="00B95C28" w:rsidP="00DA5F83">
      <w:pPr>
        <w:spacing w:before="20"/>
        <w:ind w:firstLine="567"/>
        <w:rPr>
          <w:sz w:val="28"/>
          <w:szCs w:val="28"/>
        </w:rPr>
      </w:pPr>
    </w:p>
    <w:p w:rsidR="00B95C28" w:rsidRDefault="00B95C28" w:rsidP="00DA5F83">
      <w:pPr>
        <w:spacing w:before="20"/>
        <w:ind w:firstLine="567"/>
        <w:rPr>
          <w:sz w:val="28"/>
          <w:szCs w:val="28"/>
        </w:rPr>
      </w:pPr>
    </w:p>
    <w:p w:rsidR="000D5EE3" w:rsidRDefault="000D5EE3" w:rsidP="00DA5F83">
      <w:pPr>
        <w:spacing w:before="20"/>
        <w:ind w:firstLine="567"/>
        <w:rPr>
          <w:sz w:val="28"/>
          <w:szCs w:val="28"/>
        </w:rPr>
      </w:pPr>
    </w:p>
    <w:p w:rsidR="000D5EE3" w:rsidRDefault="000D5EE3" w:rsidP="00DA5F83">
      <w:pPr>
        <w:spacing w:before="20"/>
        <w:ind w:firstLine="567"/>
        <w:rPr>
          <w:sz w:val="28"/>
          <w:szCs w:val="28"/>
        </w:rPr>
      </w:pP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t>к решению Совета сельского поселения Магинский сельсовет муниципального района Караидельский район</w:t>
      </w: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t xml:space="preserve">Республики Башкортостан </w:t>
      </w:r>
    </w:p>
    <w:p w:rsidR="000D5EE3" w:rsidRDefault="000D5EE3" w:rsidP="000D5EE3">
      <w:pPr>
        <w:pStyle w:val="ConsPlusNormal"/>
        <w:widowControl/>
        <w:ind w:left="4962" w:firstLine="0"/>
        <w:rPr>
          <w:rFonts w:ascii="Times New Roman" w:hAnsi="Times New Roman" w:cs="Times New Roman"/>
          <w:sz w:val="28"/>
          <w:szCs w:val="28"/>
        </w:rPr>
      </w:pPr>
      <w:r>
        <w:rPr>
          <w:rFonts w:ascii="Times New Roman" w:hAnsi="Times New Roman" w:cs="Times New Roman"/>
          <w:sz w:val="28"/>
          <w:szCs w:val="28"/>
        </w:rPr>
        <w:t xml:space="preserve">от </w:t>
      </w:r>
      <w:r w:rsidR="00B8203D">
        <w:rPr>
          <w:rFonts w:ascii="Times New Roman" w:hAnsi="Times New Roman" w:cs="Times New Roman"/>
          <w:sz w:val="28"/>
          <w:szCs w:val="28"/>
        </w:rPr>
        <w:t>____________</w:t>
      </w:r>
      <w:r w:rsidR="00EA7173">
        <w:rPr>
          <w:rFonts w:ascii="Times New Roman" w:hAnsi="Times New Roman" w:cs="Times New Roman"/>
          <w:sz w:val="28"/>
          <w:szCs w:val="28"/>
        </w:rPr>
        <w:t xml:space="preserve"> </w:t>
      </w:r>
      <w:r>
        <w:rPr>
          <w:rFonts w:ascii="Times New Roman" w:hAnsi="Times New Roman" w:cs="Times New Roman"/>
          <w:sz w:val="28"/>
          <w:szCs w:val="28"/>
        </w:rPr>
        <w:t xml:space="preserve">2019 года № </w:t>
      </w:r>
      <w:r w:rsidR="00B8203D">
        <w:rPr>
          <w:rFonts w:ascii="Times New Roman" w:hAnsi="Times New Roman" w:cs="Times New Roman"/>
          <w:sz w:val="28"/>
          <w:szCs w:val="28"/>
        </w:rPr>
        <w:t>_____</w:t>
      </w:r>
    </w:p>
    <w:p w:rsidR="000D5EE3" w:rsidRPr="00D8593A" w:rsidRDefault="000D5EE3" w:rsidP="000D5EE3">
      <w:pPr>
        <w:shd w:val="clear" w:color="auto" w:fill="FFFFFF"/>
        <w:jc w:val="center"/>
        <w:rPr>
          <w:b/>
          <w:bCs/>
          <w:sz w:val="28"/>
          <w:szCs w:val="28"/>
        </w:rPr>
      </w:pPr>
    </w:p>
    <w:p w:rsidR="000D5EE3" w:rsidRPr="00D8593A" w:rsidRDefault="000D5EE3" w:rsidP="000D5EE3">
      <w:pPr>
        <w:shd w:val="clear" w:color="auto" w:fill="FFFFFF"/>
        <w:jc w:val="center"/>
        <w:rPr>
          <w:b/>
          <w:bCs/>
          <w:sz w:val="28"/>
          <w:szCs w:val="28"/>
        </w:rPr>
      </w:pPr>
    </w:p>
    <w:p w:rsidR="000D5EE3" w:rsidRPr="00D8593A" w:rsidRDefault="000D5EE3" w:rsidP="000D5EE3">
      <w:pPr>
        <w:pStyle w:val="10"/>
        <w:keepNext/>
        <w:keepLines/>
        <w:shd w:val="clear" w:color="auto" w:fill="auto"/>
        <w:spacing w:before="0" w:line="240" w:lineRule="auto"/>
        <w:jc w:val="center"/>
        <w:rPr>
          <w:b/>
        </w:rPr>
      </w:pPr>
      <w:bookmarkStart w:id="1" w:name="bookmark1"/>
      <w:r w:rsidRPr="00D8593A">
        <w:rPr>
          <w:b/>
        </w:rPr>
        <w:t xml:space="preserve">ПОЛОЖЕНИЕ </w:t>
      </w:r>
    </w:p>
    <w:p w:rsidR="000D5EE3" w:rsidRDefault="000D5EE3" w:rsidP="000D5EE3">
      <w:pPr>
        <w:pStyle w:val="10"/>
        <w:keepNext/>
        <w:keepLines/>
        <w:shd w:val="clear" w:color="auto" w:fill="auto"/>
        <w:spacing w:before="0" w:line="240" w:lineRule="auto"/>
        <w:jc w:val="center"/>
        <w:rPr>
          <w:b/>
        </w:rPr>
      </w:pPr>
      <w:r w:rsidRPr="00D8593A">
        <w:rPr>
          <w:b/>
        </w:rPr>
        <w:t xml:space="preserve">О ПОРЯДКЕ ОРГАНИЗАЦИИ И ПРОВЕДЕНИЯ </w:t>
      </w:r>
      <w:bookmarkStart w:id="2" w:name="bookmark2"/>
      <w:bookmarkEnd w:id="1"/>
      <w:r w:rsidRPr="00D8593A">
        <w:rPr>
          <w:b/>
        </w:rPr>
        <w:t xml:space="preserve">ПУБЛИЧНЫХ СЛУШАНИЙ </w:t>
      </w:r>
      <w:bookmarkEnd w:id="2"/>
      <w:r w:rsidRPr="00D8593A">
        <w:rPr>
          <w:b/>
        </w:rPr>
        <w:t xml:space="preserve">В СЕЛЬСКОМ ПОСЕЛЕНИИ </w:t>
      </w:r>
      <w:r>
        <w:rPr>
          <w:b/>
          <w:lang w:val="ru-RU"/>
        </w:rPr>
        <w:t>МАГИНСКИЙ</w:t>
      </w:r>
      <w:r w:rsidRPr="00D8593A">
        <w:rPr>
          <w:b/>
        </w:rPr>
        <w:t xml:space="preserve"> СЕЛЬСОВЕТ МУНИЦИПАЛЬНОГО РАЙОНА КАРАИДЕЛЬСКИЙ РАЙОН РЕСПУБЛИКИ БАШКОРТОСТАН </w:t>
      </w:r>
    </w:p>
    <w:p w:rsidR="000D5EE3" w:rsidRPr="003568CB" w:rsidRDefault="003568CB" w:rsidP="000D5EE3">
      <w:pPr>
        <w:pStyle w:val="10"/>
        <w:keepNext/>
        <w:keepLines/>
        <w:shd w:val="clear" w:color="auto" w:fill="auto"/>
        <w:spacing w:before="0" w:line="240" w:lineRule="auto"/>
        <w:jc w:val="center"/>
        <w:rPr>
          <w:sz w:val="28"/>
          <w:szCs w:val="28"/>
          <w:lang w:val="ru-RU"/>
        </w:rPr>
      </w:pPr>
      <w:r>
        <w:rPr>
          <w:sz w:val="28"/>
          <w:szCs w:val="28"/>
          <w:lang w:val="ru-RU"/>
        </w:rPr>
        <w:t>(</w:t>
      </w:r>
      <w:r w:rsidR="000D5EE3" w:rsidRPr="003568CB">
        <w:rPr>
          <w:sz w:val="28"/>
          <w:szCs w:val="28"/>
        </w:rPr>
        <w:t>в новой редакции</w:t>
      </w:r>
      <w:r>
        <w:rPr>
          <w:sz w:val="28"/>
          <w:szCs w:val="28"/>
          <w:lang w:val="ru-RU"/>
        </w:rPr>
        <w:t>)</w:t>
      </w:r>
    </w:p>
    <w:p w:rsidR="000D5EE3" w:rsidRPr="00D8593A" w:rsidRDefault="000D5EE3" w:rsidP="000D5EE3">
      <w:pPr>
        <w:shd w:val="clear" w:color="auto" w:fill="FFFFFF"/>
        <w:jc w:val="center"/>
        <w:rPr>
          <w:b/>
          <w:bCs/>
          <w:sz w:val="28"/>
          <w:szCs w:val="28"/>
        </w:rPr>
      </w:pPr>
    </w:p>
    <w:p w:rsidR="000D5EE3" w:rsidRDefault="000D5EE3" w:rsidP="000D5EE3">
      <w:pPr>
        <w:shd w:val="clear" w:color="auto" w:fill="FFFFFF"/>
        <w:ind w:firstLine="567"/>
        <w:jc w:val="both"/>
        <w:rPr>
          <w:sz w:val="28"/>
          <w:szCs w:val="28"/>
        </w:rPr>
      </w:pPr>
      <w:proofErr w:type="gramStart"/>
      <w:r>
        <w:rPr>
          <w:sz w:val="28"/>
          <w:szCs w:val="28"/>
        </w:rPr>
        <w:t>Настоящее Положение о порядке организации и проведения публичных слушаний в сельском поселении Магинский сельсовет муниципального района Караидельский район Республики Башкортостан (далее - Положение) устанавливает 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Магинский сельсовет</w:t>
      </w:r>
      <w:r>
        <w:rPr>
          <w:bCs/>
          <w:sz w:val="28"/>
          <w:szCs w:val="28"/>
        </w:rPr>
        <w:t xml:space="preserve"> муниципального района </w:t>
      </w:r>
      <w:r>
        <w:rPr>
          <w:sz w:val="28"/>
          <w:szCs w:val="28"/>
        </w:rPr>
        <w:t>Караидельский район Республики Башкортостан</w:t>
      </w:r>
      <w:r>
        <w:rPr>
          <w:bCs/>
          <w:iCs/>
          <w:sz w:val="28"/>
          <w:szCs w:val="28"/>
        </w:rPr>
        <w:t xml:space="preserve"> </w:t>
      </w:r>
      <w:r>
        <w:rPr>
          <w:sz w:val="28"/>
          <w:szCs w:val="28"/>
        </w:rPr>
        <w:t>порядок организации и проведения публичных слушаний.</w:t>
      </w:r>
      <w:proofErr w:type="gramEnd"/>
    </w:p>
    <w:p w:rsidR="000D5EE3" w:rsidRDefault="000D5EE3" w:rsidP="000D5EE3">
      <w:pPr>
        <w:shd w:val="clear" w:color="auto" w:fill="FFFFFF"/>
        <w:jc w:val="both"/>
        <w:rPr>
          <w:bCs/>
          <w:sz w:val="28"/>
          <w:szCs w:val="28"/>
        </w:rPr>
      </w:pPr>
    </w:p>
    <w:p w:rsidR="000D5EE3" w:rsidRDefault="000D5EE3" w:rsidP="000D5EE3">
      <w:pPr>
        <w:shd w:val="clear" w:color="auto" w:fill="FFFFFF"/>
        <w:jc w:val="center"/>
        <w:rPr>
          <w:bCs/>
          <w:sz w:val="28"/>
          <w:szCs w:val="28"/>
        </w:rPr>
      </w:pPr>
      <w:r>
        <w:rPr>
          <w:bCs/>
          <w:sz w:val="28"/>
          <w:szCs w:val="28"/>
        </w:rPr>
        <w:t>1. Общие положения</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sz w:val="28"/>
          <w:szCs w:val="28"/>
        </w:rPr>
      </w:pPr>
      <w:r>
        <w:rPr>
          <w:sz w:val="28"/>
          <w:szCs w:val="28"/>
        </w:rPr>
        <w:t xml:space="preserve">1.1. Публичные слушания проводятся с целью выявления и учета мнения населения </w:t>
      </w:r>
      <w:r>
        <w:rPr>
          <w:bCs/>
          <w:sz w:val="28"/>
          <w:szCs w:val="28"/>
        </w:rPr>
        <w:t xml:space="preserve">в </w:t>
      </w:r>
      <w:r>
        <w:rPr>
          <w:sz w:val="28"/>
          <w:szCs w:val="28"/>
        </w:rPr>
        <w:t>сельском поселении Магинский сельсовет</w:t>
      </w:r>
      <w:r>
        <w:rPr>
          <w:bCs/>
          <w:sz w:val="28"/>
          <w:szCs w:val="28"/>
        </w:rPr>
        <w:t xml:space="preserve"> муниципального района </w:t>
      </w:r>
      <w:r>
        <w:rPr>
          <w:sz w:val="28"/>
          <w:szCs w:val="28"/>
        </w:rPr>
        <w:t>Караидельский район Республики Башкортостан</w:t>
      </w:r>
      <w:r>
        <w:rPr>
          <w:bCs/>
          <w:iCs/>
          <w:sz w:val="28"/>
          <w:szCs w:val="28"/>
        </w:rPr>
        <w:t xml:space="preserve"> (далее - </w:t>
      </w:r>
      <w:r>
        <w:rPr>
          <w:sz w:val="28"/>
          <w:szCs w:val="28"/>
        </w:rPr>
        <w:t>муниципальное образование)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w:t>
      </w:r>
    </w:p>
    <w:p w:rsidR="000D5EE3" w:rsidRDefault="000D5EE3" w:rsidP="000D5EE3">
      <w:pPr>
        <w:shd w:val="clear" w:color="auto" w:fill="FFFFFF"/>
        <w:jc w:val="both"/>
        <w:rPr>
          <w:color w:val="0D0D0D"/>
          <w:sz w:val="28"/>
          <w:szCs w:val="28"/>
        </w:rPr>
      </w:pPr>
      <w:r>
        <w:rPr>
          <w:rStyle w:val="apple-converted-space"/>
          <w:color w:val="000000"/>
          <w:sz w:val="28"/>
          <w:szCs w:val="28"/>
        </w:rPr>
        <w:t xml:space="preserve">1.2. </w:t>
      </w:r>
      <w:r>
        <w:rPr>
          <w:color w:val="000000"/>
          <w:sz w:val="28"/>
          <w:szCs w:val="28"/>
        </w:rPr>
        <w:t xml:space="preserve">Участниками публичных слушаний могут быть жители муниципального образования, обладающие избирательным правом (далее – жители), органы территориального общественного самоуправления, </w:t>
      </w:r>
      <w:r>
        <w:rPr>
          <w:color w:val="0D0D0D"/>
          <w:sz w:val="28"/>
          <w:szCs w:val="28"/>
        </w:rPr>
        <w:t>эксперты, давшие заключения на предложения по проекту муниципального правового акта, приглашенные.</w:t>
      </w:r>
    </w:p>
    <w:p w:rsidR="000D5EE3" w:rsidRDefault="000D5EE3" w:rsidP="000D5EE3">
      <w:pPr>
        <w:shd w:val="clear" w:color="auto" w:fill="FFFFFF"/>
        <w:jc w:val="both"/>
        <w:rPr>
          <w:sz w:val="28"/>
          <w:szCs w:val="28"/>
        </w:rPr>
      </w:pPr>
      <w:bookmarkStart w:id="3" w:name="sub_8301"/>
      <w:r>
        <w:rPr>
          <w:sz w:val="28"/>
          <w:szCs w:val="28"/>
        </w:rPr>
        <w:t>1.3. Публичные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муниципального образования.</w:t>
      </w:r>
      <w:bookmarkEnd w:id="3"/>
    </w:p>
    <w:p w:rsidR="000D5EE3" w:rsidRDefault="000D5EE3" w:rsidP="000D5EE3">
      <w:pPr>
        <w:shd w:val="clear" w:color="auto" w:fill="FFFFFF"/>
        <w:jc w:val="both"/>
        <w:rPr>
          <w:sz w:val="28"/>
          <w:szCs w:val="28"/>
        </w:rPr>
      </w:pPr>
    </w:p>
    <w:p w:rsidR="000D5EE3" w:rsidRDefault="000D5EE3" w:rsidP="000D5EE3">
      <w:pPr>
        <w:shd w:val="clear" w:color="auto" w:fill="FFFFFF"/>
        <w:jc w:val="both"/>
        <w:rPr>
          <w:sz w:val="28"/>
          <w:szCs w:val="28"/>
        </w:rPr>
      </w:pPr>
      <w:r>
        <w:rPr>
          <w:sz w:val="28"/>
          <w:szCs w:val="28"/>
        </w:rPr>
        <w:t xml:space="preserve">1.4. На публичные слушания выносятся: </w:t>
      </w:r>
    </w:p>
    <w:p w:rsidR="000D5EE3" w:rsidRDefault="000D5EE3" w:rsidP="000D5EE3">
      <w:pPr>
        <w:shd w:val="clear" w:color="auto" w:fill="FFFFFF"/>
        <w:jc w:val="both"/>
        <w:rPr>
          <w:sz w:val="28"/>
          <w:szCs w:val="28"/>
        </w:rPr>
      </w:pPr>
      <w:proofErr w:type="gramStart"/>
      <w:r>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w:t>
      </w:r>
      <w:r>
        <w:rPr>
          <w:sz w:val="28"/>
          <w:szCs w:val="28"/>
        </w:rPr>
        <w:lastRenderedPageBreak/>
        <w:t xml:space="preserve">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1B15CF">
        <w:rPr>
          <w:sz w:val="28"/>
          <w:szCs w:val="28"/>
        </w:rPr>
        <w:t>К</w:t>
      </w:r>
      <w:r>
        <w:rPr>
          <w:sz w:val="28"/>
          <w:szCs w:val="28"/>
        </w:rPr>
        <w:t>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0D5EE3" w:rsidRDefault="000D5EE3" w:rsidP="000D5EE3">
      <w:pPr>
        <w:shd w:val="clear" w:color="auto" w:fill="FFFFFF"/>
        <w:jc w:val="both"/>
        <w:rPr>
          <w:sz w:val="28"/>
          <w:szCs w:val="28"/>
        </w:rPr>
      </w:pPr>
      <w:r>
        <w:rPr>
          <w:sz w:val="28"/>
          <w:szCs w:val="28"/>
        </w:rPr>
        <w:t xml:space="preserve">2) проект местного бюджета и отчет о его исполнении; </w:t>
      </w:r>
    </w:p>
    <w:p w:rsidR="000D5EE3" w:rsidRPr="00EA7173" w:rsidRDefault="000D5EE3" w:rsidP="000D5EE3">
      <w:pPr>
        <w:shd w:val="clear" w:color="auto" w:fill="FFFFFF"/>
        <w:jc w:val="both"/>
        <w:rPr>
          <w:sz w:val="28"/>
          <w:szCs w:val="28"/>
        </w:rPr>
      </w:pPr>
      <w:r w:rsidRPr="00EA7173">
        <w:rPr>
          <w:sz w:val="28"/>
          <w:szCs w:val="28"/>
        </w:rPr>
        <w:t>3) прое</w:t>
      </w:r>
      <w:proofErr w:type="gramStart"/>
      <w:r w:rsidRPr="00EA7173">
        <w:rPr>
          <w:sz w:val="28"/>
          <w:szCs w:val="28"/>
        </w:rPr>
        <w:t>кт стр</w:t>
      </w:r>
      <w:proofErr w:type="gramEnd"/>
      <w:r w:rsidRPr="00EA7173">
        <w:rPr>
          <w:sz w:val="28"/>
          <w:szCs w:val="28"/>
        </w:rPr>
        <w:t>атегии социально-экономического развития муниципального образования;</w:t>
      </w:r>
    </w:p>
    <w:p w:rsidR="000D5EE3" w:rsidRDefault="000D5EE3" w:rsidP="000D5EE3">
      <w:pPr>
        <w:shd w:val="clear" w:color="auto" w:fill="FFFFFF"/>
        <w:jc w:val="both"/>
        <w:rPr>
          <w:sz w:val="28"/>
          <w:szCs w:val="28"/>
        </w:rPr>
      </w:pPr>
      <w:r>
        <w:rPr>
          <w:sz w:val="28"/>
          <w:szCs w:val="28"/>
        </w:rPr>
        <w:t xml:space="preserve">4) вопросы о преобразовании муниципального образования, за исключением случаев, если в соответствии со статьей 13 </w:t>
      </w:r>
      <w:r>
        <w:rPr>
          <w:color w:val="0D0D0D"/>
          <w:sz w:val="28"/>
          <w:szCs w:val="28"/>
        </w:rPr>
        <w:t xml:space="preserve">Федерального закона № 131-ФЗ «Об общих принципах организации местного самоуправления в Российской Федерации» </w:t>
      </w:r>
      <w:r>
        <w:rPr>
          <w:sz w:val="28"/>
          <w:szCs w:val="28"/>
        </w:rPr>
        <w:t xml:space="preserve">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w:t>
      </w:r>
      <w:r>
        <w:rPr>
          <w:color w:val="000000"/>
          <w:sz w:val="28"/>
          <w:szCs w:val="28"/>
        </w:rPr>
        <w:t>на сходах</w:t>
      </w:r>
      <w:r>
        <w:rPr>
          <w:color w:val="FF0000"/>
          <w:sz w:val="28"/>
          <w:szCs w:val="28"/>
        </w:rPr>
        <w:t xml:space="preserve"> </w:t>
      </w:r>
      <w:r>
        <w:rPr>
          <w:sz w:val="28"/>
          <w:szCs w:val="28"/>
        </w:rPr>
        <w:t>граждан.</w:t>
      </w:r>
    </w:p>
    <w:p w:rsidR="000D5EE3" w:rsidRDefault="000D5EE3" w:rsidP="000D5EE3">
      <w:pPr>
        <w:shd w:val="clear" w:color="auto" w:fill="FFFFFF"/>
        <w:jc w:val="both"/>
        <w:rPr>
          <w:sz w:val="28"/>
          <w:szCs w:val="28"/>
        </w:rPr>
      </w:pPr>
      <w:r>
        <w:rPr>
          <w:sz w:val="28"/>
          <w:szCs w:val="28"/>
        </w:rPr>
        <w:t>1.5. Рекомендации публичных слушаний учитываются при подготовке и принятии муниципальных правовых актов.</w:t>
      </w:r>
    </w:p>
    <w:p w:rsidR="000D5EE3" w:rsidRDefault="000D5EE3" w:rsidP="000D5EE3">
      <w:pPr>
        <w:shd w:val="clear" w:color="auto" w:fill="FFFFFF"/>
        <w:jc w:val="both"/>
        <w:rPr>
          <w:sz w:val="28"/>
          <w:szCs w:val="28"/>
        </w:rPr>
      </w:pPr>
      <w:r>
        <w:rPr>
          <w:sz w:val="28"/>
          <w:szCs w:val="28"/>
        </w:rPr>
        <w:t>1.6. Каждый житель муниципального образования вправе принять участие в публичных слушаниях, а также направить в органы местного самоуправления муниципального образования свои предложения по вопросам, рассматриваемым на публичных слушаниях.</w:t>
      </w:r>
    </w:p>
    <w:p w:rsidR="000D5EE3" w:rsidRDefault="000D5EE3" w:rsidP="000D5EE3">
      <w:pPr>
        <w:shd w:val="clear" w:color="auto" w:fill="FFFFFF"/>
        <w:jc w:val="both"/>
        <w:rPr>
          <w:b/>
          <w:bCs/>
          <w:sz w:val="28"/>
          <w:szCs w:val="28"/>
        </w:rPr>
      </w:pPr>
    </w:p>
    <w:p w:rsidR="000D5EE3" w:rsidRDefault="000D5EE3" w:rsidP="000D5EE3">
      <w:pPr>
        <w:shd w:val="clear" w:color="auto" w:fill="FFFFFF"/>
        <w:jc w:val="center"/>
        <w:rPr>
          <w:bCs/>
          <w:color w:val="000000"/>
          <w:sz w:val="28"/>
          <w:szCs w:val="28"/>
        </w:rPr>
      </w:pPr>
      <w:r>
        <w:rPr>
          <w:bCs/>
          <w:color w:val="000000"/>
          <w:sz w:val="28"/>
          <w:szCs w:val="28"/>
        </w:rPr>
        <w:t>2. Выдвижение инициативы проведения публичных слушаний</w:t>
      </w:r>
    </w:p>
    <w:p w:rsidR="000D5EE3" w:rsidRDefault="000D5EE3" w:rsidP="000D5EE3">
      <w:pPr>
        <w:shd w:val="clear" w:color="auto" w:fill="FFFFFF"/>
        <w:jc w:val="center"/>
        <w:rPr>
          <w:bCs/>
          <w:color w:val="000000"/>
          <w:sz w:val="28"/>
          <w:szCs w:val="28"/>
        </w:rPr>
      </w:pPr>
    </w:p>
    <w:p w:rsidR="000D5EE3" w:rsidRDefault="000D5EE3" w:rsidP="000D5EE3">
      <w:pPr>
        <w:shd w:val="clear" w:color="auto" w:fill="FFFFFF"/>
        <w:jc w:val="both"/>
        <w:rPr>
          <w:color w:val="000000"/>
          <w:sz w:val="28"/>
          <w:szCs w:val="28"/>
        </w:rPr>
      </w:pPr>
      <w:r w:rsidRPr="001224FB">
        <w:rPr>
          <w:color w:val="000000"/>
          <w:sz w:val="28"/>
          <w:szCs w:val="28"/>
        </w:rPr>
        <w:t>2.1. Публичные слушания проводятся по инициативе населения, представительного органа муниципального образования</w:t>
      </w:r>
      <w:r>
        <w:rPr>
          <w:color w:val="000000"/>
          <w:sz w:val="28"/>
          <w:szCs w:val="28"/>
        </w:rPr>
        <w:t xml:space="preserve">, </w:t>
      </w:r>
      <w:r w:rsidRPr="001224FB">
        <w:rPr>
          <w:color w:val="000000"/>
          <w:sz w:val="28"/>
          <w:szCs w:val="28"/>
        </w:rPr>
        <w:t>главы муниципального образования</w:t>
      </w:r>
      <w:r>
        <w:rPr>
          <w:color w:val="000000"/>
          <w:sz w:val="28"/>
          <w:szCs w:val="28"/>
        </w:rPr>
        <w:t xml:space="preserve"> или главы местной администрации, осуществляющего свои полномочия на основе контракта.</w:t>
      </w:r>
    </w:p>
    <w:p w:rsidR="000D5EE3" w:rsidRDefault="000D5EE3" w:rsidP="000D5EE3">
      <w:pPr>
        <w:shd w:val="clear" w:color="auto" w:fill="FFFFFF"/>
        <w:jc w:val="both"/>
        <w:rPr>
          <w:color w:val="000000"/>
          <w:sz w:val="28"/>
          <w:szCs w:val="28"/>
        </w:rPr>
      </w:pPr>
      <w:r>
        <w:rPr>
          <w:color w:val="000000"/>
          <w:sz w:val="28"/>
          <w:szCs w:val="28"/>
        </w:rPr>
        <w:t>2.2. Инициатива проведения публичных слушаний от имени населения муниципального образования, может исходить от группы граждан муниципального образования составляющей не менее 3 % от числа жителей, обладающих избирательным правом.</w:t>
      </w:r>
    </w:p>
    <w:p w:rsidR="000D5EE3" w:rsidRDefault="000D5EE3" w:rsidP="000D5EE3">
      <w:pPr>
        <w:shd w:val="clear" w:color="auto" w:fill="FFFFFF"/>
        <w:jc w:val="both"/>
        <w:rPr>
          <w:color w:val="0D0D0D"/>
          <w:sz w:val="28"/>
          <w:szCs w:val="28"/>
        </w:rPr>
      </w:pPr>
      <w:r>
        <w:rPr>
          <w:color w:val="0D0D0D"/>
          <w:sz w:val="28"/>
          <w:szCs w:val="28"/>
        </w:rPr>
        <w:t>2.3. Инициативная группа граждан, выступившая с правотворческой инициативой, также вправе направить предложение в представительный орган муниципального образования о назначении публичных слушаний                            по внесенной ею правотворческой инициативе.</w:t>
      </w:r>
    </w:p>
    <w:p w:rsidR="000D5EE3" w:rsidRDefault="000D5EE3" w:rsidP="000D5EE3">
      <w:pPr>
        <w:shd w:val="clear" w:color="auto" w:fill="FFFFFF"/>
        <w:jc w:val="both"/>
        <w:rPr>
          <w:color w:val="000000"/>
          <w:sz w:val="28"/>
          <w:szCs w:val="28"/>
        </w:rPr>
      </w:pPr>
      <w:r>
        <w:rPr>
          <w:color w:val="000000"/>
          <w:sz w:val="28"/>
          <w:szCs w:val="28"/>
        </w:rPr>
        <w:t>2.4. Предложения о проведении публичных слушаний по инициативе представительного органа муниципального образования могут внести депутаты, постоянные и временные комиссии, фракции и депутатские группы представительного органа муниципального образования.</w:t>
      </w:r>
    </w:p>
    <w:p w:rsidR="000D5EE3" w:rsidRDefault="000D5EE3" w:rsidP="000D5EE3">
      <w:pPr>
        <w:shd w:val="clear" w:color="auto" w:fill="FFFFFF"/>
        <w:jc w:val="both"/>
        <w:rPr>
          <w:color w:val="0D0D0D"/>
          <w:sz w:val="28"/>
          <w:szCs w:val="28"/>
        </w:rPr>
      </w:pPr>
    </w:p>
    <w:p w:rsidR="000D5EE3" w:rsidRDefault="000D5EE3" w:rsidP="000D5EE3">
      <w:pPr>
        <w:shd w:val="clear" w:color="auto" w:fill="FFFFFF"/>
        <w:jc w:val="center"/>
        <w:rPr>
          <w:bCs/>
          <w:sz w:val="28"/>
          <w:szCs w:val="28"/>
        </w:rPr>
      </w:pPr>
      <w:r>
        <w:rPr>
          <w:bCs/>
          <w:sz w:val="28"/>
          <w:szCs w:val="28"/>
        </w:rPr>
        <w:t>3. Назначение публичных слушаний</w:t>
      </w:r>
    </w:p>
    <w:p w:rsidR="000D5EE3" w:rsidRDefault="000D5EE3" w:rsidP="000D5EE3">
      <w:pPr>
        <w:shd w:val="clear" w:color="auto" w:fill="FFFFFF"/>
        <w:jc w:val="center"/>
        <w:rPr>
          <w:bCs/>
          <w:sz w:val="28"/>
          <w:szCs w:val="28"/>
        </w:rPr>
      </w:pPr>
    </w:p>
    <w:p w:rsidR="000D5EE3" w:rsidRDefault="000D5EE3" w:rsidP="000D5EE3">
      <w:pPr>
        <w:pStyle w:val="aa"/>
        <w:spacing w:before="0" w:beforeAutospacing="0" w:after="0" w:afterAutospacing="0"/>
        <w:jc w:val="both"/>
        <w:rPr>
          <w:color w:val="0D0D0D"/>
          <w:sz w:val="28"/>
          <w:szCs w:val="28"/>
        </w:rPr>
      </w:pPr>
      <w:r>
        <w:rPr>
          <w:color w:val="000000"/>
          <w:sz w:val="28"/>
          <w:szCs w:val="28"/>
        </w:rPr>
        <w:t xml:space="preserve">3.1. </w:t>
      </w:r>
      <w:proofErr w:type="gramStart"/>
      <w:r>
        <w:rPr>
          <w:color w:val="000000"/>
          <w:sz w:val="28"/>
          <w:szCs w:val="28"/>
        </w:rPr>
        <w:t xml:space="preserve">Публичные слушания, инициированные населением </w:t>
      </w:r>
      <w:r>
        <w:rPr>
          <w:color w:val="0D0D0D"/>
          <w:sz w:val="28"/>
          <w:szCs w:val="28"/>
        </w:rPr>
        <w:t xml:space="preserve">муниципального образования </w:t>
      </w:r>
      <w:r>
        <w:rPr>
          <w:color w:val="000000"/>
          <w:sz w:val="28"/>
          <w:szCs w:val="28"/>
        </w:rPr>
        <w:t xml:space="preserve">или представительным органом муниципального образования, назначаются представительным органом муниципального образования, а </w:t>
      </w:r>
      <w:r>
        <w:rPr>
          <w:color w:val="000000"/>
          <w:sz w:val="28"/>
          <w:szCs w:val="28"/>
        </w:rPr>
        <w:lastRenderedPageBreak/>
        <w:t xml:space="preserve">инициированные главой муниципального образования – главой муниципального образования. </w:t>
      </w:r>
      <w:proofErr w:type="gramEnd"/>
    </w:p>
    <w:p w:rsidR="000D5EE3" w:rsidRDefault="000D5EE3" w:rsidP="000D5EE3">
      <w:pPr>
        <w:pStyle w:val="aa"/>
        <w:spacing w:before="0" w:beforeAutospacing="0" w:after="0" w:afterAutospacing="0"/>
        <w:jc w:val="both"/>
        <w:rPr>
          <w:color w:val="000000"/>
          <w:sz w:val="28"/>
          <w:szCs w:val="28"/>
        </w:rPr>
      </w:pPr>
      <w:r>
        <w:rPr>
          <w:color w:val="000000"/>
          <w:sz w:val="28"/>
          <w:szCs w:val="28"/>
        </w:rPr>
        <w:t>3.2. Состав и наименование комиссии по подготовке и проведению публичных слушаний (далее – комиссия) определяются органом местного самоуправления, назначившим публичные слушания.</w:t>
      </w:r>
    </w:p>
    <w:p w:rsidR="000D5EE3" w:rsidRDefault="000D5EE3" w:rsidP="000D5EE3">
      <w:pPr>
        <w:pStyle w:val="aa"/>
        <w:spacing w:before="0" w:beforeAutospacing="0" w:after="0" w:afterAutospacing="0"/>
        <w:jc w:val="both"/>
        <w:rPr>
          <w:color w:val="000000"/>
          <w:sz w:val="28"/>
          <w:szCs w:val="28"/>
        </w:rPr>
      </w:pPr>
      <w:r>
        <w:rPr>
          <w:color w:val="000000"/>
          <w:sz w:val="28"/>
          <w:szCs w:val="28"/>
        </w:rPr>
        <w:t>3.3. В решении о назначении публичных слушаний указываются:</w:t>
      </w:r>
    </w:p>
    <w:p w:rsidR="000D5EE3" w:rsidRDefault="000D5EE3" w:rsidP="000D5EE3">
      <w:pPr>
        <w:pStyle w:val="aa"/>
        <w:spacing w:before="0" w:beforeAutospacing="0" w:after="0" w:afterAutospacing="0"/>
        <w:jc w:val="both"/>
        <w:rPr>
          <w:color w:val="000000"/>
          <w:sz w:val="28"/>
          <w:szCs w:val="28"/>
        </w:rPr>
      </w:pPr>
      <w:r>
        <w:rPr>
          <w:color w:val="000000"/>
          <w:sz w:val="28"/>
          <w:szCs w:val="28"/>
        </w:rPr>
        <w:t>1) наименование проекта муниципального правового акта;</w:t>
      </w:r>
    </w:p>
    <w:p w:rsidR="000D5EE3" w:rsidRDefault="000D5EE3" w:rsidP="000D5EE3">
      <w:pPr>
        <w:pStyle w:val="aa"/>
        <w:spacing w:before="0" w:beforeAutospacing="0" w:after="0" w:afterAutospacing="0"/>
        <w:jc w:val="both"/>
        <w:rPr>
          <w:color w:val="000000"/>
          <w:sz w:val="28"/>
          <w:szCs w:val="28"/>
        </w:rPr>
      </w:pPr>
      <w:r>
        <w:rPr>
          <w:color w:val="000000"/>
          <w:sz w:val="28"/>
          <w:szCs w:val="28"/>
        </w:rPr>
        <w:t>2) дата и место проведения публичных слушаний;</w:t>
      </w:r>
    </w:p>
    <w:p w:rsidR="000D5EE3" w:rsidRDefault="000D5EE3" w:rsidP="000D5EE3">
      <w:pPr>
        <w:pStyle w:val="aa"/>
        <w:spacing w:before="0" w:beforeAutospacing="0" w:after="0" w:afterAutospacing="0"/>
        <w:jc w:val="both"/>
        <w:rPr>
          <w:color w:val="000000"/>
          <w:sz w:val="28"/>
          <w:szCs w:val="28"/>
        </w:rPr>
      </w:pPr>
      <w:r>
        <w:rPr>
          <w:color w:val="000000"/>
          <w:sz w:val="28"/>
          <w:szCs w:val="28"/>
        </w:rPr>
        <w:t>3) наименование комиссии;</w:t>
      </w:r>
    </w:p>
    <w:p w:rsidR="000D5EE3" w:rsidRDefault="000D5EE3" w:rsidP="000D5EE3">
      <w:pPr>
        <w:pStyle w:val="aa"/>
        <w:spacing w:before="0" w:beforeAutospacing="0" w:after="0" w:afterAutospacing="0"/>
        <w:jc w:val="both"/>
        <w:rPr>
          <w:color w:val="000000"/>
          <w:sz w:val="28"/>
          <w:szCs w:val="28"/>
        </w:rPr>
      </w:pPr>
      <w:r>
        <w:rPr>
          <w:color w:val="000000"/>
          <w:sz w:val="28"/>
          <w:szCs w:val="28"/>
        </w:rPr>
        <w:t>4) адрес органа местного самоуправления, назначившего публичные слушания;</w:t>
      </w:r>
    </w:p>
    <w:p w:rsidR="000D5EE3" w:rsidRDefault="000D5EE3" w:rsidP="000D5EE3">
      <w:pPr>
        <w:pStyle w:val="aa"/>
        <w:spacing w:before="0" w:beforeAutospacing="0" w:after="0" w:afterAutospacing="0"/>
        <w:jc w:val="both"/>
        <w:rPr>
          <w:color w:val="000000"/>
          <w:sz w:val="28"/>
          <w:szCs w:val="28"/>
        </w:rPr>
      </w:pPr>
      <w:r>
        <w:rPr>
          <w:color w:val="000000"/>
          <w:sz w:val="28"/>
          <w:szCs w:val="28"/>
        </w:rPr>
        <w:t>5) срок подачи в орган местного самоуправления, назначивший публичные слушания, письменных предложений по проекту муниципального правового акта. Указанные предложения должны содержать фамилию, имя, отчество, дату и место рождения, адрес места жительства, серию, номер и дату выдачи паспорта гражданина или иного замещающего его документа, наименование и код органа, выдавшего паспорт или документ, заменяющий паспорт гражданина. Срок подачи указанных предложений не может быть более 10 календарных дней со дня опубликования (обнародования) решения о назначении публичных слушаний;</w:t>
      </w:r>
    </w:p>
    <w:p w:rsidR="000D5EE3" w:rsidRDefault="000D5EE3" w:rsidP="000D5EE3">
      <w:pPr>
        <w:pStyle w:val="aa"/>
        <w:spacing w:before="0" w:beforeAutospacing="0" w:after="0" w:afterAutospacing="0"/>
        <w:jc w:val="both"/>
        <w:rPr>
          <w:color w:val="000000"/>
          <w:sz w:val="28"/>
          <w:szCs w:val="28"/>
        </w:rPr>
      </w:pPr>
      <w:r>
        <w:rPr>
          <w:color w:val="000000"/>
          <w:sz w:val="28"/>
          <w:szCs w:val="28"/>
        </w:rPr>
        <w:t>6) иные вопросы.</w:t>
      </w:r>
    </w:p>
    <w:p w:rsidR="000D5EE3" w:rsidRDefault="000D5EE3" w:rsidP="000D5EE3">
      <w:pPr>
        <w:pStyle w:val="aa"/>
        <w:spacing w:before="0" w:beforeAutospacing="0" w:after="0" w:afterAutospacing="0"/>
        <w:jc w:val="both"/>
        <w:rPr>
          <w:color w:val="000000"/>
          <w:sz w:val="28"/>
          <w:szCs w:val="28"/>
        </w:rPr>
      </w:pPr>
      <w:r>
        <w:rPr>
          <w:color w:val="000000"/>
          <w:sz w:val="28"/>
          <w:szCs w:val="28"/>
        </w:rPr>
        <w:t>3.3. Решение о назначении публичных слушаний подлежит опубликованию (обнародованию) в течение 5 дней со дня его принятия.</w:t>
      </w:r>
    </w:p>
    <w:p w:rsidR="000D5EE3" w:rsidRDefault="000D5EE3" w:rsidP="000D5EE3">
      <w:pPr>
        <w:pStyle w:val="aa"/>
        <w:spacing w:before="0" w:beforeAutospacing="0" w:after="0" w:afterAutospacing="0"/>
        <w:jc w:val="both"/>
        <w:rPr>
          <w:color w:val="000000"/>
          <w:sz w:val="28"/>
          <w:szCs w:val="28"/>
        </w:rPr>
      </w:pPr>
      <w:r>
        <w:rPr>
          <w:color w:val="000000"/>
          <w:sz w:val="28"/>
          <w:szCs w:val="28"/>
        </w:rPr>
        <w:t>3.4. Одновременно с опубликованием (обнародованием) решения о назначении публичных слушаний опубликованию (обнародованию) подлежит проект муниципального правового акта.</w:t>
      </w:r>
    </w:p>
    <w:p w:rsidR="000D5EE3" w:rsidRDefault="000D5EE3" w:rsidP="000D5EE3">
      <w:pPr>
        <w:shd w:val="clear" w:color="auto" w:fill="FFFFFF"/>
        <w:jc w:val="both"/>
        <w:rPr>
          <w:b/>
          <w:bCs/>
          <w:sz w:val="28"/>
          <w:szCs w:val="28"/>
        </w:rPr>
      </w:pPr>
    </w:p>
    <w:p w:rsidR="000D5EE3" w:rsidRDefault="000D5EE3" w:rsidP="000D5EE3">
      <w:pPr>
        <w:shd w:val="clear" w:color="auto" w:fill="FFFFFF"/>
        <w:jc w:val="center"/>
        <w:rPr>
          <w:bCs/>
          <w:sz w:val="28"/>
          <w:szCs w:val="28"/>
        </w:rPr>
      </w:pPr>
      <w:r>
        <w:rPr>
          <w:bCs/>
          <w:sz w:val="28"/>
          <w:szCs w:val="28"/>
        </w:rPr>
        <w:t>4. Подготовка публичных слушаний, учет предложений жителей муниципального образования и их участие в обсуждении проектов, вынесенных на публичные слушания</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sz w:val="28"/>
          <w:szCs w:val="28"/>
        </w:rPr>
      </w:pPr>
      <w:r>
        <w:rPr>
          <w:sz w:val="28"/>
          <w:szCs w:val="28"/>
        </w:rPr>
        <w:t>4.1. Подготовка публичных слушаний, назначенных представительным органом муниципального образования, осуществляется уполномоченными подразделениями представительного органа.</w:t>
      </w:r>
    </w:p>
    <w:p w:rsidR="000D5EE3" w:rsidRDefault="000D5EE3" w:rsidP="000D5EE3">
      <w:pPr>
        <w:shd w:val="clear" w:color="auto" w:fill="FFFFFF"/>
        <w:ind w:firstLine="567"/>
        <w:jc w:val="both"/>
        <w:rPr>
          <w:sz w:val="28"/>
          <w:szCs w:val="28"/>
        </w:rPr>
      </w:pPr>
      <w:r>
        <w:rPr>
          <w:sz w:val="28"/>
          <w:szCs w:val="28"/>
        </w:rPr>
        <w:t>Подготовка публичных слушаний, назначенных главой муниципального образования, осуществляется уполномоченными подразделениями местной администрации.</w:t>
      </w:r>
    </w:p>
    <w:p w:rsidR="000D5EE3" w:rsidRDefault="000D5EE3" w:rsidP="000D5EE3">
      <w:pPr>
        <w:shd w:val="clear" w:color="auto" w:fill="FFFFFF"/>
        <w:jc w:val="both"/>
        <w:rPr>
          <w:color w:val="000000"/>
          <w:sz w:val="28"/>
          <w:szCs w:val="28"/>
        </w:rPr>
      </w:pPr>
      <w:r>
        <w:rPr>
          <w:color w:val="000000"/>
          <w:sz w:val="28"/>
          <w:szCs w:val="28"/>
        </w:rPr>
        <w:t>4.2. Представительный орган муниципального образования или глава муниципального образования назначают, основного докладчика, председателя (ведущего) и секретаря публичных слушаний и членов секретариата.</w:t>
      </w:r>
    </w:p>
    <w:p w:rsidR="000D5EE3" w:rsidRDefault="000D5EE3" w:rsidP="000D5EE3">
      <w:pPr>
        <w:shd w:val="clear" w:color="auto" w:fill="FFFFFF"/>
        <w:jc w:val="both"/>
        <w:rPr>
          <w:color w:val="000000"/>
          <w:sz w:val="28"/>
          <w:szCs w:val="28"/>
        </w:rPr>
      </w:pPr>
      <w:r>
        <w:rPr>
          <w:color w:val="000000"/>
          <w:sz w:val="28"/>
          <w:szCs w:val="28"/>
        </w:rPr>
        <w:t>4.3. В порядке подготовки публичных слушаний профильные комиссии представительного органа, а также подразделения администрации муниципального образования представляют заключения на проекты муниципальных правовых актов, вынесенных на публичные слушания.</w:t>
      </w:r>
    </w:p>
    <w:p w:rsidR="000D5EE3" w:rsidRDefault="000D5EE3" w:rsidP="000D5EE3">
      <w:pPr>
        <w:shd w:val="clear" w:color="auto" w:fill="FFFFFF"/>
        <w:jc w:val="both"/>
        <w:rPr>
          <w:color w:val="000000"/>
          <w:sz w:val="28"/>
          <w:szCs w:val="28"/>
        </w:rPr>
      </w:pPr>
      <w:r>
        <w:rPr>
          <w:color w:val="000000"/>
          <w:sz w:val="28"/>
          <w:szCs w:val="28"/>
        </w:rPr>
        <w:t xml:space="preserve">4.4. Предложения и замечания жителей муниципального образования по проектам муниципальных правовых актов вынесенных на публичные слушания, а также поправки к их положениям направляются в </w:t>
      </w:r>
      <w:r>
        <w:rPr>
          <w:color w:val="000000"/>
          <w:sz w:val="28"/>
          <w:szCs w:val="28"/>
        </w:rPr>
        <w:lastRenderedPageBreak/>
        <w:t>представительный орган муниципального образования, а также главе муниципального образования.</w:t>
      </w:r>
    </w:p>
    <w:p w:rsidR="000D5EE3" w:rsidRDefault="000D5EE3" w:rsidP="000D5EE3">
      <w:pPr>
        <w:shd w:val="clear" w:color="auto" w:fill="FFFFFF"/>
        <w:jc w:val="both"/>
        <w:rPr>
          <w:sz w:val="28"/>
          <w:szCs w:val="28"/>
        </w:rPr>
      </w:pPr>
      <w:r>
        <w:rPr>
          <w:sz w:val="28"/>
          <w:szCs w:val="28"/>
        </w:rPr>
        <w:t>4.5. Жители муниципального образования, направившие предложения, замечания и поправки вправе выступить перед участниками публичных слушаний с обоснованием своих предложений и поправок.</w:t>
      </w:r>
    </w:p>
    <w:p w:rsidR="000D5EE3" w:rsidRDefault="000D5EE3" w:rsidP="000D5EE3">
      <w:pPr>
        <w:shd w:val="clear" w:color="auto" w:fill="FFFFFF"/>
        <w:jc w:val="both"/>
        <w:rPr>
          <w:sz w:val="28"/>
          <w:szCs w:val="28"/>
        </w:rPr>
      </w:pPr>
      <w:r>
        <w:rPr>
          <w:sz w:val="28"/>
          <w:szCs w:val="28"/>
        </w:rPr>
        <w:t>4.6. Авторы вправе представить на публичные слушания уточнения к внесенным ими предложениям, замечаниям и поправкам.</w:t>
      </w:r>
    </w:p>
    <w:p w:rsidR="000D5EE3" w:rsidRDefault="000D5EE3" w:rsidP="000D5EE3">
      <w:pPr>
        <w:shd w:val="clear" w:color="auto" w:fill="FFFFFF"/>
        <w:jc w:val="both"/>
        <w:rPr>
          <w:b/>
          <w:bCs/>
          <w:sz w:val="28"/>
          <w:szCs w:val="28"/>
        </w:rPr>
      </w:pPr>
    </w:p>
    <w:p w:rsidR="000D5EE3" w:rsidRDefault="000D5EE3" w:rsidP="000D5EE3">
      <w:pPr>
        <w:shd w:val="clear" w:color="auto" w:fill="FFFFFF"/>
        <w:jc w:val="center"/>
        <w:rPr>
          <w:bCs/>
          <w:sz w:val="28"/>
          <w:szCs w:val="28"/>
        </w:rPr>
      </w:pPr>
      <w:r>
        <w:rPr>
          <w:bCs/>
          <w:sz w:val="28"/>
          <w:szCs w:val="28"/>
        </w:rPr>
        <w:t>5. Порядок проведения публичных слушаний</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color w:val="000000"/>
          <w:sz w:val="28"/>
          <w:szCs w:val="28"/>
        </w:rPr>
      </w:pPr>
      <w:r>
        <w:rPr>
          <w:color w:val="000000"/>
          <w:sz w:val="28"/>
          <w:szCs w:val="28"/>
        </w:rPr>
        <w:t>5.1. Публичные слушания проводятся в день, во время и в месте, указанные в решении о назначении публичных слушаний независимо от количества пришедших на публичные слушания жителей муниципального образования.</w:t>
      </w:r>
    </w:p>
    <w:p w:rsidR="000D5EE3" w:rsidRDefault="000D5EE3" w:rsidP="000D5EE3">
      <w:pPr>
        <w:shd w:val="clear" w:color="auto" w:fill="FFFFFF"/>
        <w:jc w:val="both"/>
        <w:rPr>
          <w:sz w:val="28"/>
          <w:szCs w:val="28"/>
        </w:rPr>
      </w:pPr>
      <w:r>
        <w:rPr>
          <w:sz w:val="28"/>
          <w:szCs w:val="28"/>
        </w:rPr>
        <w:t>5.2. Перед началом публичных слушаний ведется регистрация участников публичных слушаний, где указываются имя, отчество, фамилия, адрес места жительства, прием заявок на выступление.</w:t>
      </w:r>
    </w:p>
    <w:p w:rsidR="000D5EE3" w:rsidRDefault="000D5EE3" w:rsidP="000D5EE3">
      <w:pPr>
        <w:shd w:val="clear" w:color="auto" w:fill="FFFFFF"/>
        <w:jc w:val="both"/>
        <w:rPr>
          <w:sz w:val="28"/>
          <w:szCs w:val="28"/>
        </w:rPr>
      </w:pPr>
      <w:r>
        <w:rPr>
          <w:sz w:val="28"/>
          <w:szCs w:val="28"/>
        </w:rPr>
        <w:t xml:space="preserve">5.3. Участники публичных слушаний обязаны соблюдать регламент публичных слушаний, общественный порядок, уважительно относиться к друг к другу, </w:t>
      </w:r>
      <w:proofErr w:type="gramStart"/>
      <w:r>
        <w:rPr>
          <w:sz w:val="28"/>
          <w:szCs w:val="28"/>
        </w:rPr>
        <w:t>выступающим</w:t>
      </w:r>
      <w:proofErr w:type="gramEnd"/>
      <w:r>
        <w:rPr>
          <w:sz w:val="28"/>
          <w:szCs w:val="28"/>
        </w:rPr>
        <w:t xml:space="preserve"> и председателю (ведущему) публичных слушаний. </w:t>
      </w:r>
    </w:p>
    <w:p w:rsidR="000D5EE3" w:rsidRDefault="000D5EE3" w:rsidP="000D5EE3">
      <w:pPr>
        <w:shd w:val="clear" w:color="auto" w:fill="FFFFFF"/>
        <w:jc w:val="both"/>
        <w:rPr>
          <w:bCs/>
          <w:sz w:val="28"/>
          <w:szCs w:val="28"/>
        </w:rPr>
      </w:pPr>
      <w:r>
        <w:rPr>
          <w:bCs/>
          <w:sz w:val="28"/>
          <w:szCs w:val="28"/>
        </w:rPr>
        <w:t>5.4. Ведущий открывает публичные слушания, представляет себя и секретаря публичных слушаний, оглашает наименование муниципального правового акта, количество участников публичных слушаний, количество заявок на выступление, количество и обобщенные сведения о поступивших предложениях по проекту муниципального правового акта, сведения об инициаторах публичных слушаний, экспертах и другие сведения.</w:t>
      </w:r>
    </w:p>
    <w:p w:rsidR="000D5EE3" w:rsidRDefault="000D5EE3" w:rsidP="000D5EE3">
      <w:pPr>
        <w:shd w:val="clear" w:color="auto" w:fill="FFFFFF"/>
        <w:jc w:val="both"/>
        <w:rPr>
          <w:bCs/>
          <w:sz w:val="28"/>
          <w:szCs w:val="28"/>
        </w:rPr>
      </w:pPr>
      <w:r>
        <w:rPr>
          <w:bCs/>
          <w:sz w:val="28"/>
          <w:szCs w:val="28"/>
        </w:rPr>
        <w:t>5.5. Время выступления определяется, исходя из количества заявок на выступление, но не может быть более 5 минут на одно выступление.</w:t>
      </w:r>
    </w:p>
    <w:p w:rsidR="000D5EE3" w:rsidRDefault="000D5EE3" w:rsidP="000D5EE3">
      <w:pPr>
        <w:shd w:val="clear" w:color="auto" w:fill="FFFFFF"/>
        <w:jc w:val="both"/>
        <w:rPr>
          <w:bCs/>
          <w:sz w:val="28"/>
          <w:szCs w:val="28"/>
        </w:rPr>
      </w:pPr>
      <w:r>
        <w:rPr>
          <w:bCs/>
          <w:sz w:val="28"/>
          <w:szCs w:val="28"/>
        </w:rPr>
        <w:t>5.6. Поступившие предложения по проекту муниципального правового акта обсуждаются последовательно по соответствующим положениям (статьям) проекта муниципального правового акта, если иной порядок не установлен ведущим.</w:t>
      </w:r>
    </w:p>
    <w:p w:rsidR="000D5EE3" w:rsidRDefault="000D5EE3" w:rsidP="000D5EE3">
      <w:pPr>
        <w:shd w:val="clear" w:color="auto" w:fill="FFFFFF"/>
        <w:ind w:firstLine="567"/>
        <w:jc w:val="both"/>
        <w:rPr>
          <w:bCs/>
          <w:sz w:val="28"/>
          <w:szCs w:val="28"/>
        </w:rPr>
      </w:pPr>
      <w:r>
        <w:rPr>
          <w:bCs/>
          <w:sz w:val="28"/>
          <w:szCs w:val="28"/>
        </w:rPr>
        <w:t>Для организации прений ведущий оглашает поступившие предложения по конкретному положению (статье) проекта муниципального правового акта.</w:t>
      </w:r>
    </w:p>
    <w:p w:rsidR="000D5EE3" w:rsidRDefault="000D5EE3" w:rsidP="000D5EE3">
      <w:pPr>
        <w:shd w:val="clear" w:color="auto" w:fill="FFFFFF"/>
        <w:ind w:firstLine="567"/>
        <w:jc w:val="both"/>
        <w:rPr>
          <w:bCs/>
          <w:sz w:val="28"/>
          <w:szCs w:val="28"/>
        </w:rPr>
      </w:pPr>
      <w:r>
        <w:rPr>
          <w:bCs/>
          <w:sz w:val="28"/>
          <w:szCs w:val="28"/>
        </w:rPr>
        <w:t>После этого ведущий предоставляет слово участнику публичных слушаний, внесшему в установленном порядке указанное (ые)                                    предложение (я) по проекту муниципального правового акта, и подавшему заявку на выступление, в порядке очередности, определяемой в соответствии с пунктом 5.1 настоящего Положения.</w:t>
      </w:r>
    </w:p>
    <w:p w:rsidR="000D5EE3" w:rsidRDefault="000D5EE3" w:rsidP="000D5EE3">
      <w:pPr>
        <w:shd w:val="clear" w:color="auto" w:fill="FFFFFF"/>
        <w:ind w:firstLine="567"/>
        <w:jc w:val="both"/>
        <w:rPr>
          <w:bCs/>
          <w:sz w:val="28"/>
          <w:szCs w:val="28"/>
        </w:rPr>
      </w:pPr>
      <w:r>
        <w:rPr>
          <w:bCs/>
          <w:sz w:val="28"/>
          <w:szCs w:val="28"/>
        </w:rPr>
        <w:t>По окончанию выступления (или по истечении предоставленного времени) ведущий дает возможность другим участникам публичных слушаний высказать мнение по рассматриваемому (ым) предложению (ям).</w:t>
      </w:r>
    </w:p>
    <w:p w:rsidR="000D5EE3" w:rsidRDefault="000D5EE3" w:rsidP="000D5EE3">
      <w:pPr>
        <w:shd w:val="clear" w:color="auto" w:fill="FFFFFF"/>
        <w:jc w:val="both"/>
        <w:rPr>
          <w:bCs/>
          <w:sz w:val="28"/>
          <w:szCs w:val="28"/>
        </w:rPr>
      </w:pPr>
      <w:r>
        <w:rPr>
          <w:bCs/>
          <w:sz w:val="28"/>
          <w:szCs w:val="28"/>
        </w:rPr>
        <w:t>5.7. Участник публичных слушаний, внесший предложение по проекту муниципального правового акта, вправе отозвать указанное предложение, что подлежит занесению в протокол публичных слушаний.</w:t>
      </w:r>
    </w:p>
    <w:p w:rsidR="000D5EE3" w:rsidRDefault="000D5EE3" w:rsidP="000D5EE3">
      <w:pPr>
        <w:shd w:val="clear" w:color="auto" w:fill="FFFFFF"/>
        <w:jc w:val="both"/>
        <w:rPr>
          <w:bCs/>
          <w:sz w:val="28"/>
          <w:szCs w:val="28"/>
        </w:rPr>
      </w:pPr>
      <w:r>
        <w:rPr>
          <w:bCs/>
          <w:sz w:val="28"/>
          <w:szCs w:val="28"/>
        </w:rPr>
        <w:t xml:space="preserve">5.8. После обсуждения всех поступивших предложений по проекту муниципального правового акта ведущий предоставляет слово иным </w:t>
      </w:r>
      <w:r>
        <w:rPr>
          <w:bCs/>
          <w:sz w:val="28"/>
          <w:szCs w:val="28"/>
        </w:rPr>
        <w:lastRenderedPageBreak/>
        <w:t>участникам публичных слушаний, желающим выступить по теме публичных слушаний.</w:t>
      </w:r>
    </w:p>
    <w:p w:rsidR="000D5EE3" w:rsidRDefault="000D5EE3" w:rsidP="000D5EE3">
      <w:pPr>
        <w:shd w:val="clear" w:color="auto" w:fill="FFFFFF"/>
        <w:jc w:val="both"/>
        <w:rPr>
          <w:sz w:val="28"/>
          <w:szCs w:val="28"/>
        </w:rPr>
      </w:pPr>
      <w:r>
        <w:rPr>
          <w:sz w:val="28"/>
          <w:szCs w:val="28"/>
        </w:rPr>
        <w:t>5.9. Заседание публичных слушаний может быть продлено                                   или продолжено в другой день по решению председателя (ведущего) публичных слушаний.</w:t>
      </w:r>
    </w:p>
    <w:p w:rsidR="000D5EE3" w:rsidRDefault="000D5EE3" w:rsidP="000D5EE3">
      <w:pPr>
        <w:shd w:val="clear" w:color="auto" w:fill="FFFFFF"/>
        <w:jc w:val="both"/>
        <w:rPr>
          <w:sz w:val="28"/>
          <w:szCs w:val="28"/>
        </w:rPr>
      </w:pPr>
      <w:r>
        <w:rPr>
          <w:sz w:val="28"/>
          <w:szCs w:val="28"/>
        </w:rPr>
        <w:t>5.10. В итоговых рекомендациях публичных слушаний должны содержаться предложения участников публичных слушаний об одобрении или отклонении вынесенных на рассмотрение проектов правовых актов, об одобрении или отклонении поступивших предложений, замечаний                                                     и поправок к рассмотренным проектам. Решение об одобрении или отклонении принимается большинством голосов участвующих в обсуждении. Итоговые рекомендации публичных слушаний принимаются в порядке, установленном настоящим Положением.</w:t>
      </w:r>
    </w:p>
    <w:p w:rsidR="000D5EE3" w:rsidRDefault="000D5EE3" w:rsidP="000D5EE3">
      <w:pPr>
        <w:shd w:val="clear" w:color="auto" w:fill="FFFFFF"/>
        <w:jc w:val="both"/>
        <w:rPr>
          <w:sz w:val="28"/>
          <w:szCs w:val="28"/>
        </w:rPr>
      </w:pPr>
      <w:r>
        <w:rPr>
          <w:sz w:val="28"/>
          <w:szCs w:val="28"/>
        </w:rPr>
        <w:t>5.11. Итоговые рекомендации публичных слушаний подлежат официальному опубликованию в течение 5 дней со дня их проведения.</w:t>
      </w:r>
    </w:p>
    <w:p w:rsidR="000D5EE3" w:rsidRDefault="000D5EE3" w:rsidP="000D5EE3">
      <w:pPr>
        <w:shd w:val="clear" w:color="auto" w:fill="FFFFFF"/>
        <w:jc w:val="both"/>
        <w:rPr>
          <w:b/>
          <w:bCs/>
          <w:color w:val="0D0D0D"/>
          <w:sz w:val="28"/>
          <w:szCs w:val="28"/>
        </w:rPr>
      </w:pPr>
    </w:p>
    <w:p w:rsidR="000D5EE3" w:rsidRDefault="000D5EE3" w:rsidP="000D5EE3">
      <w:pPr>
        <w:shd w:val="clear" w:color="auto" w:fill="FFFFFF"/>
        <w:jc w:val="center"/>
        <w:rPr>
          <w:bCs/>
          <w:sz w:val="28"/>
          <w:szCs w:val="28"/>
        </w:rPr>
      </w:pPr>
      <w:r>
        <w:rPr>
          <w:bCs/>
          <w:sz w:val="28"/>
          <w:szCs w:val="28"/>
        </w:rPr>
        <w:t>6. Порядок учета предложений, замечаний и поправок, поступивших от жителей муниципального образования при принятии проектов муниципальных правовых актов</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sz w:val="28"/>
          <w:szCs w:val="28"/>
        </w:rPr>
      </w:pPr>
      <w:r>
        <w:rPr>
          <w:sz w:val="28"/>
          <w:szCs w:val="28"/>
        </w:rPr>
        <w:t xml:space="preserve">6.1. </w:t>
      </w:r>
      <w:proofErr w:type="gramStart"/>
      <w:r>
        <w:rPr>
          <w:sz w:val="28"/>
          <w:szCs w:val="28"/>
        </w:rPr>
        <w:t xml:space="preserve">Предложения, замечания и поправки, поступившие от жителей муниципального образования в порядке проведения публичных слушаний, а также рекомендации публичных слушаний в обязательном порядке рассматриваются представительным органом муниципального образования при принятии проекта муниципального правового акта. </w:t>
      </w:r>
      <w:proofErr w:type="gramEnd"/>
    </w:p>
    <w:p w:rsidR="000D5EE3" w:rsidRDefault="000D5EE3" w:rsidP="000D5EE3">
      <w:pPr>
        <w:shd w:val="clear" w:color="auto" w:fill="FFFFFF"/>
        <w:jc w:val="both"/>
        <w:rPr>
          <w:sz w:val="28"/>
          <w:szCs w:val="28"/>
        </w:rPr>
      </w:pPr>
    </w:p>
    <w:p w:rsidR="000D5EE3" w:rsidRDefault="000D5EE3" w:rsidP="000D5EE3">
      <w:pPr>
        <w:shd w:val="clear" w:color="auto" w:fill="FFFFFF"/>
        <w:jc w:val="center"/>
        <w:rPr>
          <w:bCs/>
          <w:sz w:val="28"/>
          <w:szCs w:val="28"/>
        </w:rPr>
      </w:pPr>
      <w:r>
        <w:rPr>
          <w:bCs/>
          <w:sz w:val="28"/>
          <w:szCs w:val="28"/>
        </w:rPr>
        <w:t xml:space="preserve">7. Публичные слушания по проекту устава муниципального образования, </w:t>
      </w:r>
    </w:p>
    <w:p w:rsidR="000D5EE3" w:rsidRDefault="000D5EE3" w:rsidP="000D5EE3">
      <w:pPr>
        <w:shd w:val="clear" w:color="auto" w:fill="FFFFFF"/>
        <w:jc w:val="center"/>
        <w:rPr>
          <w:bCs/>
          <w:sz w:val="28"/>
          <w:szCs w:val="28"/>
        </w:rPr>
      </w:pPr>
      <w:r>
        <w:rPr>
          <w:bCs/>
          <w:sz w:val="28"/>
          <w:szCs w:val="28"/>
        </w:rPr>
        <w:t>а также проектам решений о внесении изменений и дополнений в устав муниципального образования</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sz w:val="28"/>
          <w:szCs w:val="28"/>
        </w:rPr>
      </w:pPr>
      <w:r>
        <w:rPr>
          <w:sz w:val="28"/>
          <w:szCs w:val="28"/>
        </w:rPr>
        <w:t xml:space="preserve">7.1. Публичные слушания по проекту устава муниципального образования, а также проектам решений о внесении изменений и дополнений в устав муниципального образования могут быть назначены по инициативе населения, </w:t>
      </w:r>
      <w:r>
        <w:rPr>
          <w:color w:val="000000"/>
          <w:sz w:val="28"/>
          <w:szCs w:val="28"/>
        </w:rPr>
        <w:t xml:space="preserve">представительного органа муниципального образования, главы муниципального образования </w:t>
      </w:r>
      <w:r>
        <w:rPr>
          <w:sz w:val="28"/>
          <w:szCs w:val="28"/>
        </w:rPr>
        <w:t xml:space="preserve">в порядке, установленном в разделе </w:t>
      </w:r>
      <w:r>
        <w:rPr>
          <w:color w:val="000000"/>
          <w:sz w:val="28"/>
          <w:szCs w:val="28"/>
        </w:rPr>
        <w:t>3</w:t>
      </w:r>
      <w:r>
        <w:rPr>
          <w:color w:val="FF0000"/>
          <w:sz w:val="28"/>
          <w:szCs w:val="28"/>
        </w:rPr>
        <w:t xml:space="preserve"> </w:t>
      </w:r>
      <w:r>
        <w:rPr>
          <w:sz w:val="28"/>
          <w:szCs w:val="28"/>
        </w:rPr>
        <w:t>настоящего Положения.</w:t>
      </w:r>
    </w:p>
    <w:p w:rsidR="000D5EE3" w:rsidRDefault="000D5EE3" w:rsidP="000D5EE3">
      <w:pPr>
        <w:shd w:val="clear" w:color="auto" w:fill="FFFFFF"/>
        <w:jc w:val="both"/>
        <w:rPr>
          <w:sz w:val="28"/>
          <w:szCs w:val="28"/>
        </w:rPr>
      </w:pPr>
      <w:r>
        <w:rPr>
          <w:sz w:val="28"/>
          <w:szCs w:val="28"/>
        </w:rPr>
        <w:t xml:space="preserve">7.2. </w:t>
      </w:r>
      <w:proofErr w:type="gramStart"/>
      <w:r>
        <w:rPr>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позднее, чем за 30 дней до дня рассмотрения вопроса</w:t>
      </w:r>
      <w:proofErr w:type="gramEnd"/>
      <w:r>
        <w:rPr>
          <w:sz w:val="28"/>
          <w:szCs w:val="28"/>
        </w:rPr>
        <w:t xml:space="preserve"> о принятии устава муниципального образования, внесении изменений и дополнений в устав муниципального образования представительным органом </w:t>
      </w:r>
      <w:r>
        <w:rPr>
          <w:sz w:val="28"/>
          <w:szCs w:val="28"/>
        </w:rPr>
        <w:lastRenderedPageBreak/>
        <w:t>муниципального образования, и не позднее, чем за 20 дней до проведения публичных слушаний.</w:t>
      </w:r>
    </w:p>
    <w:p w:rsidR="000D5EE3" w:rsidRDefault="000D5EE3" w:rsidP="000D5EE3">
      <w:pPr>
        <w:shd w:val="clear" w:color="auto" w:fill="FFFFFF"/>
        <w:jc w:val="both"/>
        <w:rPr>
          <w:sz w:val="28"/>
          <w:szCs w:val="28"/>
        </w:rPr>
      </w:pPr>
      <w:r>
        <w:rPr>
          <w:sz w:val="28"/>
          <w:szCs w:val="28"/>
        </w:rPr>
        <w:t>7.3. В итоговых рекомендациях публичных слушаний должны содержаться предложения участников публичных слушаний об одобрении или отклонении проекта устава муниципального образования, проектов решений о внесении изменений и дополнений в устав муниципального образования, а также об одобрении или отклонении поступивших предложений, замечаний и поправок к указанным проектам.</w:t>
      </w:r>
    </w:p>
    <w:p w:rsidR="000D5EE3" w:rsidRDefault="000D5EE3" w:rsidP="000D5EE3">
      <w:pPr>
        <w:shd w:val="clear" w:color="auto" w:fill="FFFFFF"/>
        <w:jc w:val="both"/>
        <w:rPr>
          <w:b/>
          <w:bCs/>
          <w:sz w:val="28"/>
          <w:szCs w:val="28"/>
        </w:rPr>
      </w:pPr>
    </w:p>
    <w:p w:rsidR="000D5EE3" w:rsidRDefault="000D5EE3" w:rsidP="000D5EE3">
      <w:pPr>
        <w:shd w:val="clear" w:color="auto" w:fill="FFFFFF"/>
        <w:jc w:val="center"/>
        <w:rPr>
          <w:bCs/>
          <w:sz w:val="28"/>
          <w:szCs w:val="28"/>
        </w:rPr>
      </w:pPr>
      <w:r>
        <w:rPr>
          <w:bCs/>
          <w:sz w:val="28"/>
          <w:szCs w:val="28"/>
        </w:rPr>
        <w:t>8. Публичные слушания по проекту бюджета муниципального образования и отчету об исполнении бюджета муниципального образования</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sz w:val="28"/>
          <w:szCs w:val="28"/>
        </w:rPr>
      </w:pPr>
      <w:r>
        <w:rPr>
          <w:sz w:val="28"/>
          <w:szCs w:val="28"/>
        </w:rPr>
        <w:t>8.1. Публичные слушания по проекту бюджета муниципального образования и отчету об исполнении бюджета муниципального образования назначаются председателем представительного органа муниципального образования.</w:t>
      </w:r>
    </w:p>
    <w:p w:rsidR="000D5EE3" w:rsidRDefault="000D5EE3" w:rsidP="000D5EE3">
      <w:pPr>
        <w:shd w:val="clear" w:color="auto" w:fill="FFFFFF"/>
        <w:jc w:val="both"/>
        <w:rPr>
          <w:sz w:val="28"/>
          <w:szCs w:val="28"/>
        </w:rPr>
      </w:pPr>
      <w:r>
        <w:rPr>
          <w:sz w:val="28"/>
          <w:szCs w:val="28"/>
        </w:rPr>
        <w:t>8.2. Проект бюджета муниципального образования и отчета об исполнении бюджета муниципального образования, выносящиеся                                                  на публичные слушания, подлежат официальному опубликованию (обнародованию) с одновременным опубликованием (обнародованием) установленного порядка учета предложений по указанным проектам, а также порядка участия граждан в его обсуждении не позднее, чем за 15 дней                             до проведения публичных слушаний.</w:t>
      </w:r>
    </w:p>
    <w:p w:rsidR="000D5EE3" w:rsidRDefault="000D5EE3" w:rsidP="000D5EE3">
      <w:pPr>
        <w:shd w:val="clear" w:color="auto" w:fill="FFFFFF"/>
        <w:jc w:val="both"/>
        <w:rPr>
          <w:sz w:val="28"/>
          <w:szCs w:val="28"/>
        </w:rPr>
      </w:pPr>
      <w:r>
        <w:rPr>
          <w:sz w:val="28"/>
          <w:szCs w:val="28"/>
        </w:rPr>
        <w:t>8.3. В итоговых рекомендациях публичных слушаний по проекту бюджета должны содержаться предложения участников публичных слушаний об одобрении или отклонении проекта, а также поступивших предложений, замечаний и поправок к проекту бюджета.</w:t>
      </w:r>
    </w:p>
    <w:p w:rsidR="000D5EE3" w:rsidRDefault="000D5EE3" w:rsidP="000D5EE3">
      <w:pPr>
        <w:shd w:val="clear" w:color="auto" w:fill="FFFFFF"/>
        <w:ind w:firstLine="567"/>
        <w:jc w:val="both"/>
        <w:rPr>
          <w:sz w:val="28"/>
          <w:szCs w:val="28"/>
        </w:rPr>
      </w:pPr>
      <w:r>
        <w:rPr>
          <w:sz w:val="28"/>
          <w:szCs w:val="28"/>
        </w:rPr>
        <w:t>В итоговых рекомендациях публичных слушаний по проекту отчета об исполнении бюджета муниципального образования могут содержаться оценки исполнения отдельных разделов бюджета, оценки исполнения финансирования целевых программ, а также предложение признать исполнение бюджета и (или) отчета удовлетворительным  или неудовлетворительным.</w:t>
      </w:r>
    </w:p>
    <w:p w:rsidR="000D5EE3" w:rsidRDefault="000D5EE3" w:rsidP="000D5EE3">
      <w:pPr>
        <w:shd w:val="clear" w:color="auto" w:fill="FFFFFF"/>
        <w:jc w:val="both"/>
        <w:rPr>
          <w:sz w:val="28"/>
          <w:szCs w:val="28"/>
        </w:rPr>
      </w:pPr>
    </w:p>
    <w:p w:rsidR="000D5EE3" w:rsidRDefault="000D5EE3" w:rsidP="000D5EE3">
      <w:pPr>
        <w:shd w:val="clear" w:color="auto" w:fill="FFFFFF"/>
        <w:jc w:val="center"/>
        <w:rPr>
          <w:bCs/>
          <w:sz w:val="28"/>
          <w:szCs w:val="28"/>
        </w:rPr>
      </w:pPr>
      <w:r>
        <w:rPr>
          <w:bCs/>
          <w:sz w:val="28"/>
          <w:szCs w:val="28"/>
        </w:rPr>
        <w:t>9. Публичные слушания по проекту стратегии социально-экономического развития муниципального образования</w:t>
      </w:r>
    </w:p>
    <w:p w:rsidR="000D5EE3" w:rsidRDefault="000D5EE3" w:rsidP="000D5EE3">
      <w:pPr>
        <w:shd w:val="clear" w:color="auto" w:fill="FFFFFF"/>
        <w:jc w:val="center"/>
        <w:rPr>
          <w:bCs/>
          <w:sz w:val="28"/>
          <w:szCs w:val="28"/>
        </w:rPr>
      </w:pPr>
    </w:p>
    <w:p w:rsidR="000D5EE3" w:rsidRDefault="000D5EE3" w:rsidP="000D5EE3">
      <w:pPr>
        <w:shd w:val="clear" w:color="auto" w:fill="FFFFFF"/>
        <w:jc w:val="both"/>
        <w:rPr>
          <w:sz w:val="28"/>
          <w:szCs w:val="28"/>
        </w:rPr>
      </w:pPr>
      <w:r>
        <w:rPr>
          <w:sz w:val="28"/>
          <w:szCs w:val="28"/>
        </w:rPr>
        <w:t xml:space="preserve">9.1. Публичные слушания </w:t>
      </w:r>
      <w:r>
        <w:rPr>
          <w:bCs/>
          <w:sz w:val="28"/>
          <w:szCs w:val="28"/>
        </w:rPr>
        <w:t>по проекту стратегии социально-экономического развития муниципального образования</w:t>
      </w:r>
      <w:r>
        <w:rPr>
          <w:sz w:val="28"/>
          <w:szCs w:val="28"/>
        </w:rPr>
        <w:t xml:space="preserve"> могут быть назначены по инициативе главы муниципального образования или представительного органа муниципального образования на этапе их разработки.</w:t>
      </w:r>
    </w:p>
    <w:p w:rsidR="000D5EE3" w:rsidRDefault="000D5EE3" w:rsidP="000D5EE3">
      <w:pPr>
        <w:shd w:val="clear" w:color="auto" w:fill="FFFFFF"/>
        <w:ind w:firstLine="567"/>
        <w:jc w:val="both"/>
        <w:rPr>
          <w:sz w:val="28"/>
          <w:szCs w:val="28"/>
        </w:rPr>
      </w:pPr>
      <w:r>
        <w:rPr>
          <w:sz w:val="28"/>
          <w:szCs w:val="28"/>
        </w:rPr>
        <w:t>В течение 40 дней со дня внесения указанного проекта на рассмотрение представительного органа представительный орган обязан назначить по нему публичные слушания.</w:t>
      </w:r>
    </w:p>
    <w:p w:rsidR="000D5EE3" w:rsidRDefault="000D5EE3" w:rsidP="000D5EE3">
      <w:pPr>
        <w:shd w:val="clear" w:color="auto" w:fill="FFFFFF"/>
        <w:jc w:val="both"/>
        <w:rPr>
          <w:sz w:val="28"/>
          <w:szCs w:val="28"/>
        </w:rPr>
      </w:pPr>
      <w:r>
        <w:rPr>
          <w:sz w:val="28"/>
          <w:szCs w:val="28"/>
        </w:rPr>
        <w:t>9.2. Прое</w:t>
      </w:r>
      <w:proofErr w:type="gramStart"/>
      <w:r>
        <w:rPr>
          <w:sz w:val="28"/>
          <w:szCs w:val="28"/>
        </w:rPr>
        <w:t xml:space="preserve">кт </w:t>
      </w:r>
      <w:r>
        <w:rPr>
          <w:bCs/>
          <w:sz w:val="28"/>
          <w:szCs w:val="28"/>
        </w:rPr>
        <w:t>стр</w:t>
      </w:r>
      <w:proofErr w:type="gramEnd"/>
      <w:r>
        <w:rPr>
          <w:bCs/>
          <w:sz w:val="28"/>
          <w:szCs w:val="28"/>
        </w:rPr>
        <w:t>атегии социально-экономического развития муниципального образования</w:t>
      </w:r>
      <w:r>
        <w:rPr>
          <w:sz w:val="28"/>
          <w:szCs w:val="28"/>
        </w:rPr>
        <w:t xml:space="preserve"> подлежит официальному опубликованию (обнародованию) с одновременным опубликованием (обнародованием) установленного порядка учета предложений по указанному проекту, а также порядка участия граждан в </w:t>
      </w:r>
      <w:r>
        <w:rPr>
          <w:sz w:val="28"/>
          <w:szCs w:val="28"/>
        </w:rPr>
        <w:lastRenderedPageBreak/>
        <w:t>его обсуждении не позднее, чем за 30 дней до проведения публичных слушаний.</w:t>
      </w:r>
    </w:p>
    <w:p w:rsidR="000D5EE3" w:rsidRDefault="000D5EE3" w:rsidP="000D5EE3">
      <w:pPr>
        <w:shd w:val="clear" w:color="auto" w:fill="FFFFFF"/>
        <w:jc w:val="both"/>
        <w:rPr>
          <w:sz w:val="28"/>
          <w:szCs w:val="28"/>
        </w:rPr>
      </w:pPr>
      <w:r>
        <w:rPr>
          <w:sz w:val="28"/>
          <w:szCs w:val="28"/>
        </w:rPr>
        <w:t>9.3. В итоговых рекомендациях публичных слушаний должны содержаться рекомендации участников публичных слушаний принять, доработать или отклонить указанный проект, а также рекомендации об одобрении или отклонении поступивших предложений, замечаний и поправок к указанному проекту.</w:t>
      </w:r>
    </w:p>
    <w:p w:rsidR="000D5EE3" w:rsidRDefault="000D5EE3" w:rsidP="000D5EE3">
      <w:pPr>
        <w:shd w:val="clear" w:color="auto" w:fill="FFFFFF"/>
        <w:jc w:val="both"/>
        <w:rPr>
          <w:sz w:val="28"/>
          <w:szCs w:val="28"/>
        </w:rPr>
      </w:pPr>
    </w:p>
    <w:p w:rsidR="000D5EE3" w:rsidRDefault="000D5EE3" w:rsidP="000D5EE3">
      <w:pPr>
        <w:shd w:val="clear" w:color="auto" w:fill="FFFFFF"/>
        <w:jc w:val="center"/>
        <w:rPr>
          <w:bCs/>
          <w:sz w:val="28"/>
          <w:szCs w:val="28"/>
        </w:rPr>
      </w:pPr>
      <w:r>
        <w:rPr>
          <w:bCs/>
          <w:sz w:val="28"/>
          <w:szCs w:val="28"/>
        </w:rPr>
        <w:t xml:space="preserve">10. Публичные слушания по вопросам преобразования </w:t>
      </w:r>
    </w:p>
    <w:p w:rsidR="000D5EE3" w:rsidRDefault="000D5EE3" w:rsidP="000D5EE3">
      <w:pPr>
        <w:shd w:val="clear" w:color="auto" w:fill="FFFFFF"/>
        <w:jc w:val="center"/>
        <w:rPr>
          <w:bCs/>
          <w:sz w:val="28"/>
          <w:szCs w:val="28"/>
        </w:rPr>
      </w:pPr>
      <w:r>
        <w:rPr>
          <w:bCs/>
          <w:sz w:val="28"/>
          <w:szCs w:val="28"/>
        </w:rPr>
        <w:t>муниципального образования</w:t>
      </w:r>
    </w:p>
    <w:p w:rsidR="000D5EE3" w:rsidRDefault="000D5EE3" w:rsidP="000D5EE3">
      <w:pPr>
        <w:shd w:val="clear" w:color="auto" w:fill="FFFFFF"/>
        <w:jc w:val="center"/>
        <w:rPr>
          <w:bCs/>
          <w:sz w:val="28"/>
          <w:szCs w:val="28"/>
        </w:rPr>
      </w:pPr>
    </w:p>
    <w:p w:rsidR="000D5EE3" w:rsidRDefault="000D5EE3" w:rsidP="000D5EE3">
      <w:pPr>
        <w:autoSpaceDE w:val="0"/>
        <w:autoSpaceDN w:val="0"/>
        <w:adjustRightInd w:val="0"/>
        <w:jc w:val="both"/>
        <w:rPr>
          <w:color w:val="0D0D0D"/>
          <w:sz w:val="28"/>
          <w:szCs w:val="28"/>
        </w:rPr>
      </w:pPr>
      <w:r>
        <w:rPr>
          <w:color w:val="0D0D0D"/>
          <w:sz w:val="28"/>
          <w:szCs w:val="28"/>
        </w:rPr>
        <w:t xml:space="preserve">10.1. </w:t>
      </w:r>
      <w:proofErr w:type="gramStart"/>
      <w:r>
        <w:rPr>
          <w:color w:val="0D0D0D"/>
          <w:sz w:val="28"/>
          <w:szCs w:val="28"/>
        </w:rPr>
        <w:t>Публичные слушания по вопросам объединения муниципальных образований, разделения муниципальных образований, изменения статуса городского поселения в связи с наделением его статусом сельского поселения, изменения статуса сельского поселения в связи с наделением его статусом городского поселения, изменения статуса городского поселения  в связи с наделением его статусом городского округа либо лишением его статуса городского округа, изменения статуса городского округа в связи  с наделением</w:t>
      </w:r>
      <w:proofErr w:type="gramEnd"/>
      <w:r>
        <w:rPr>
          <w:color w:val="0D0D0D"/>
          <w:sz w:val="28"/>
          <w:szCs w:val="28"/>
        </w:rPr>
        <w:t xml:space="preserve"> </w:t>
      </w:r>
      <w:proofErr w:type="gramStart"/>
      <w:r>
        <w:rPr>
          <w:color w:val="0D0D0D"/>
          <w:sz w:val="28"/>
          <w:szCs w:val="28"/>
        </w:rPr>
        <w:t xml:space="preserve">его статусом городского округа с внутригородским делением либо лишением его статуса городского округа с внутригородским делением, присоединения поселения к городскому округу с внутригородским делением и выделения внутригородского района из городского округа с внутригородским делением могут быть назначены по инициативе населения, представительного органа муниципального образования, </w:t>
      </w:r>
      <w:r>
        <w:rPr>
          <w:sz w:val="28"/>
          <w:szCs w:val="28"/>
        </w:rPr>
        <w:t xml:space="preserve">главы </w:t>
      </w:r>
      <w:r>
        <w:rPr>
          <w:color w:val="0D0D0D"/>
          <w:sz w:val="28"/>
          <w:szCs w:val="28"/>
        </w:rPr>
        <w:t>муниципального образования в порядке, установленном  в разделе 3 настоящего Положения.</w:t>
      </w:r>
      <w:proofErr w:type="gramEnd"/>
    </w:p>
    <w:p w:rsidR="000D5EE3" w:rsidRDefault="000D5EE3" w:rsidP="000D5EE3">
      <w:pPr>
        <w:shd w:val="clear" w:color="auto" w:fill="FFFFFF"/>
        <w:ind w:firstLine="567"/>
        <w:jc w:val="both"/>
        <w:rPr>
          <w:sz w:val="28"/>
          <w:szCs w:val="28"/>
        </w:rPr>
      </w:pPr>
      <w:r>
        <w:rPr>
          <w:sz w:val="28"/>
          <w:szCs w:val="28"/>
        </w:rPr>
        <w:t>Публичные слушания по вопросам преобразования муниципального образования по инициативе населения назначаются представительным органом муниципального образования не позднее чем через 30 дней после обращения инициативной группы, образованной в порядке, установленном федеральным законом и принимаемым в соответствии с ним законом Республики Башкортостан для выдвижения инициативы проведения местного референдума.</w:t>
      </w:r>
    </w:p>
    <w:p w:rsidR="000D5EE3" w:rsidRDefault="000D5EE3" w:rsidP="000D5EE3">
      <w:pPr>
        <w:shd w:val="clear" w:color="auto" w:fill="FFFFFF"/>
        <w:ind w:firstLine="567"/>
        <w:jc w:val="both"/>
        <w:rPr>
          <w:sz w:val="28"/>
          <w:szCs w:val="28"/>
        </w:rPr>
      </w:pPr>
      <w:r>
        <w:rPr>
          <w:sz w:val="28"/>
          <w:szCs w:val="28"/>
        </w:rPr>
        <w:t>В случае выдвижения инициативы о преобразовании муниципального образования органами государственной власти Республики Башкортостан публичные слушания по вопросам преобразования муниципального образования назначаются представительным органом муниципального образования не позднее чем через 30 дней после обращения органа государственной власти Республики Башкортостан.</w:t>
      </w:r>
    </w:p>
    <w:p w:rsidR="000D5EE3" w:rsidRDefault="000D5EE3" w:rsidP="000D5EE3">
      <w:pPr>
        <w:shd w:val="clear" w:color="auto" w:fill="FFFFFF"/>
        <w:jc w:val="both"/>
        <w:rPr>
          <w:sz w:val="28"/>
          <w:szCs w:val="28"/>
        </w:rPr>
      </w:pPr>
      <w:r>
        <w:rPr>
          <w:sz w:val="28"/>
          <w:szCs w:val="28"/>
        </w:rPr>
        <w:t xml:space="preserve">10.2. </w:t>
      </w:r>
      <w:proofErr w:type="gramStart"/>
      <w:r>
        <w:rPr>
          <w:sz w:val="28"/>
          <w:szCs w:val="28"/>
        </w:rPr>
        <w:t xml:space="preserve">Обоснование инициативы по вопросу преобразования муниципального образования инициаторов предложения, проект закона Республики Башкортостан о преобразовании муниципального образования, а также заключения представительного органа муниципального образования и администрации муниципального образования, содержащие юридическую и социально-экономическую экспертизу указанной инициативы подлежат официальному опубликованию (обнародованию) с одновременным опубликованием (обнародованием) установленного порядка учета предложений по указанным инициативам, а также порядка участия граждан  в их обсуждении </w:t>
      </w:r>
      <w:r>
        <w:rPr>
          <w:sz w:val="28"/>
          <w:szCs w:val="28"/>
        </w:rPr>
        <w:lastRenderedPageBreak/>
        <w:t>не позднее</w:t>
      </w:r>
      <w:proofErr w:type="gramEnd"/>
      <w:r>
        <w:rPr>
          <w:sz w:val="28"/>
          <w:szCs w:val="28"/>
        </w:rPr>
        <w:t xml:space="preserve">, чем за 30 дней до проведения публичных слушаний и не </w:t>
      </w:r>
      <w:proofErr w:type="gramStart"/>
      <w:r>
        <w:rPr>
          <w:sz w:val="28"/>
          <w:szCs w:val="28"/>
        </w:rPr>
        <w:t>позднее</w:t>
      </w:r>
      <w:proofErr w:type="gramEnd"/>
      <w:r>
        <w:rPr>
          <w:sz w:val="28"/>
          <w:szCs w:val="28"/>
        </w:rPr>
        <w:t xml:space="preserve"> чем за 60 дней до проведения голосования населения по вопросу преобразования муниципального образования.</w:t>
      </w:r>
    </w:p>
    <w:p w:rsidR="000D5EE3" w:rsidRDefault="000D5EE3" w:rsidP="000D5EE3">
      <w:pPr>
        <w:shd w:val="clear" w:color="auto" w:fill="FFFFFF"/>
        <w:jc w:val="both"/>
        <w:rPr>
          <w:sz w:val="28"/>
          <w:szCs w:val="28"/>
        </w:rPr>
      </w:pPr>
      <w:r>
        <w:rPr>
          <w:sz w:val="28"/>
          <w:szCs w:val="28"/>
        </w:rPr>
        <w:t>10.3. В итоговых рекомендациях публичных слушаний по вопросам преобразования муниципального образования должны содержаться предложения участников публичных слушаний об одобрении                                        или отклонении указанных инициатив, а также рекомендация согласиться или отклонить указанные инициативы.</w:t>
      </w:r>
    </w:p>
    <w:p w:rsidR="000D5EE3" w:rsidRDefault="000D5EE3" w:rsidP="000D5EE3">
      <w:pPr>
        <w:shd w:val="clear" w:color="auto" w:fill="FFFFFF"/>
        <w:jc w:val="both"/>
        <w:rPr>
          <w:sz w:val="28"/>
          <w:szCs w:val="28"/>
        </w:rPr>
      </w:pPr>
    </w:p>
    <w:p w:rsidR="000D5EE3" w:rsidRDefault="000D5EE3" w:rsidP="00DA5F83">
      <w:pPr>
        <w:spacing w:before="20"/>
        <w:ind w:firstLine="567"/>
        <w:rPr>
          <w:sz w:val="28"/>
          <w:szCs w:val="28"/>
        </w:rPr>
      </w:pPr>
    </w:p>
    <w:p w:rsidR="000D5EE3" w:rsidRPr="0038211C" w:rsidRDefault="000D5EE3" w:rsidP="00DA5F83">
      <w:pPr>
        <w:spacing w:before="20"/>
        <w:ind w:firstLine="567"/>
      </w:pPr>
    </w:p>
    <w:sectPr w:rsidR="000D5EE3" w:rsidRPr="0038211C" w:rsidSect="00B909D0">
      <w:pgSz w:w="11906" w:h="16838"/>
      <w:pgMar w:top="902" w:right="567"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ED3"/>
    <w:multiLevelType w:val="hybridMultilevel"/>
    <w:tmpl w:val="6B4A89CA"/>
    <w:lvl w:ilvl="0" w:tplc="0104702A">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B1D773C"/>
    <w:multiLevelType w:val="hybridMultilevel"/>
    <w:tmpl w:val="4AAAB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505713"/>
    <w:multiLevelType w:val="hybridMultilevel"/>
    <w:tmpl w:val="EC7E45EA"/>
    <w:lvl w:ilvl="0" w:tplc="80F268FC">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813A09"/>
    <w:multiLevelType w:val="hybridMultilevel"/>
    <w:tmpl w:val="D5EA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371D48"/>
    <w:multiLevelType w:val="multilevel"/>
    <w:tmpl w:val="98AA45E6"/>
    <w:lvl w:ilvl="0">
      <w:start w:val="1"/>
      <w:numFmt w:val="decimal"/>
      <w:pStyle w:val="3"/>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pStyle w:val="a"/>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lang w:val="ru-RU"/>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59515487"/>
    <w:multiLevelType w:val="hybridMultilevel"/>
    <w:tmpl w:val="6E46D7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45F5E55"/>
    <w:multiLevelType w:val="hybridMultilevel"/>
    <w:tmpl w:val="6F9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46"/>
    <w:rsid w:val="0000538A"/>
    <w:rsid w:val="00082891"/>
    <w:rsid w:val="000A0F4D"/>
    <w:rsid w:val="000D5EE3"/>
    <w:rsid w:val="00121227"/>
    <w:rsid w:val="00132BBE"/>
    <w:rsid w:val="00142410"/>
    <w:rsid w:val="00150373"/>
    <w:rsid w:val="001A4CAC"/>
    <w:rsid w:val="001B15CF"/>
    <w:rsid w:val="001D1014"/>
    <w:rsid w:val="001D1D3E"/>
    <w:rsid w:val="001F1A55"/>
    <w:rsid w:val="00220BC0"/>
    <w:rsid w:val="0026439C"/>
    <w:rsid w:val="00273107"/>
    <w:rsid w:val="00274402"/>
    <w:rsid w:val="00274BC1"/>
    <w:rsid w:val="00276182"/>
    <w:rsid w:val="002A6849"/>
    <w:rsid w:val="002E5B37"/>
    <w:rsid w:val="002E64F3"/>
    <w:rsid w:val="00335822"/>
    <w:rsid w:val="003568CB"/>
    <w:rsid w:val="003D448B"/>
    <w:rsid w:val="003D7011"/>
    <w:rsid w:val="004071EA"/>
    <w:rsid w:val="00441329"/>
    <w:rsid w:val="00447041"/>
    <w:rsid w:val="004A5D29"/>
    <w:rsid w:val="005019E2"/>
    <w:rsid w:val="00503F2B"/>
    <w:rsid w:val="00525C10"/>
    <w:rsid w:val="00546646"/>
    <w:rsid w:val="00570268"/>
    <w:rsid w:val="005735E0"/>
    <w:rsid w:val="00592AAC"/>
    <w:rsid w:val="005B6E36"/>
    <w:rsid w:val="005E3C72"/>
    <w:rsid w:val="006F62A0"/>
    <w:rsid w:val="00710D46"/>
    <w:rsid w:val="00735C5A"/>
    <w:rsid w:val="00794DBC"/>
    <w:rsid w:val="007A4CBE"/>
    <w:rsid w:val="007D5F23"/>
    <w:rsid w:val="00815349"/>
    <w:rsid w:val="008201A7"/>
    <w:rsid w:val="008B3F27"/>
    <w:rsid w:val="008D5BF7"/>
    <w:rsid w:val="00905038"/>
    <w:rsid w:val="009648DD"/>
    <w:rsid w:val="009B632F"/>
    <w:rsid w:val="00A53434"/>
    <w:rsid w:val="00A828BB"/>
    <w:rsid w:val="00AC4F23"/>
    <w:rsid w:val="00B109DA"/>
    <w:rsid w:val="00B406E8"/>
    <w:rsid w:val="00B8203D"/>
    <w:rsid w:val="00B909D0"/>
    <w:rsid w:val="00B931E8"/>
    <w:rsid w:val="00B95C28"/>
    <w:rsid w:val="00BB111E"/>
    <w:rsid w:val="00BF5B14"/>
    <w:rsid w:val="00C56827"/>
    <w:rsid w:val="00C97FA8"/>
    <w:rsid w:val="00CA3262"/>
    <w:rsid w:val="00CE46DC"/>
    <w:rsid w:val="00CE7A1D"/>
    <w:rsid w:val="00CF7BC3"/>
    <w:rsid w:val="00D3310F"/>
    <w:rsid w:val="00D4047D"/>
    <w:rsid w:val="00DA5F83"/>
    <w:rsid w:val="00DB76D6"/>
    <w:rsid w:val="00E30F1B"/>
    <w:rsid w:val="00E607BB"/>
    <w:rsid w:val="00E62612"/>
    <w:rsid w:val="00EA7173"/>
    <w:rsid w:val="00EC0AF3"/>
    <w:rsid w:val="00EC46B5"/>
    <w:rsid w:val="00F17693"/>
    <w:rsid w:val="00F30B49"/>
    <w:rsid w:val="00F8096B"/>
    <w:rsid w:val="00FC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30">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basedOn w:val="a0"/>
    <w:uiPriority w:val="99"/>
    <w:semiHidden/>
    <w:unhideWhenUsed/>
    <w:rsid w:val="00132BBE"/>
    <w:pPr>
      <w:spacing w:before="100" w:beforeAutospacing="1" w:after="100" w:afterAutospacing="1"/>
    </w:pPr>
  </w:style>
  <w:style w:type="character" w:styleId="ab">
    <w:name w:val="Hyperlink"/>
    <w:rsid w:val="00082891"/>
    <w:rPr>
      <w:color w:val="0000FF"/>
      <w:u w:val="single"/>
    </w:rPr>
  </w:style>
  <w:style w:type="paragraph" w:styleId="31">
    <w:name w:val="Body Text Indent 3"/>
    <w:basedOn w:val="a0"/>
    <w:link w:val="32"/>
    <w:uiPriority w:val="99"/>
    <w:semiHidden/>
    <w:unhideWhenUsed/>
    <w:rsid w:val="00C56827"/>
    <w:pPr>
      <w:spacing w:after="120"/>
      <w:ind w:left="283"/>
    </w:pPr>
    <w:rPr>
      <w:sz w:val="16"/>
      <w:szCs w:val="16"/>
    </w:rPr>
  </w:style>
  <w:style w:type="character" w:customStyle="1" w:styleId="32">
    <w:name w:val="Основной текст с отступом 3 Знак"/>
    <w:link w:val="31"/>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0"/>
    <w:link w:val="ac"/>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paragraph" w:customStyle="1" w:styleId="3">
    <w:name w:val="3"/>
    <w:basedOn w:val="a"/>
    <w:qFormat/>
    <w:rsid w:val="008B3F27"/>
    <w:pPr>
      <w:numPr>
        <w:ilvl w:val="0"/>
      </w:numPr>
      <w:tabs>
        <w:tab w:val="num" w:pos="360"/>
        <w:tab w:val="num" w:pos="720"/>
      </w:tabs>
      <w:ind w:left="794" w:hanging="74"/>
    </w:pPr>
    <w:rPr>
      <w:sz w:val="24"/>
      <w:szCs w:val="24"/>
    </w:rPr>
  </w:style>
  <w:style w:type="character" w:customStyle="1" w:styleId="ac">
    <w:name w:val="для оглавления Знак"/>
    <w:link w:val="a"/>
    <w:locked/>
    <w:rsid w:val="008B3F27"/>
    <w:rPr>
      <w:rFonts w:ascii="Calibri" w:eastAsia="Calibri" w:hAnsi="Calibri"/>
      <w:b/>
      <w:sz w:val="28"/>
      <w:szCs w:val="28"/>
      <w:lang w:val="x-none" w:eastAsia="x-none" w:bidi="ar-SA"/>
    </w:rPr>
  </w:style>
  <w:style w:type="paragraph" w:styleId="ad">
    <w:name w:val="Plain Text"/>
    <w:basedOn w:val="a0"/>
    <w:rsid w:val="008B3F27"/>
    <w:rPr>
      <w:rFonts w:ascii="Courier New" w:eastAsia="Calibri" w:hAnsi="Courier New"/>
      <w:sz w:val="20"/>
      <w:szCs w:val="20"/>
      <w:lang w:val="x-none" w:eastAsia="x-none"/>
    </w:rPr>
  </w:style>
  <w:style w:type="paragraph" w:styleId="ae">
    <w:name w:val="Body Text"/>
    <w:basedOn w:val="a0"/>
    <w:rsid w:val="00274BC1"/>
    <w:pPr>
      <w:spacing w:after="120"/>
    </w:pPr>
  </w:style>
  <w:style w:type="paragraph" w:customStyle="1" w:styleId="ConsTitle">
    <w:name w:val="ConsTitle"/>
    <w:rsid w:val="00274BC1"/>
    <w:pPr>
      <w:widowControl w:val="0"/>
      <w:autoSpaceDE w:val="0"/>
      <w:autoSpaceDN w:val="0"/>
      <w:adjustRightInd w:val="0"/>
      <w:ind w:right="19772"/>
    </w:pPr>
    <w:rPr>
      <w:rFonts w:ascii="Arial" w:eastAsia="Times New Roman" w:hAnsi="Arial" w:cs="Arial"/>
      <w:b/>
      <w:bCs/>
      <w:sz w:val="16"/>
      <w:szCs w:val="16"/>
    </w:rPr>
  </w:style>
  <w:style w:type="paragraph" w:customStyle="1" w:styleId="ListParagraph">
    <w:name w:val="List Paragraph"/>
    <w:basedOn w:val="a0"/>
    <w:rsid w:val="00274BC1"/>
    <w:pPr>
      <w:ind w:left="720"/>
      <w:contextualSpacing/>
    </w:pPr>
    <w:rPr>
      <w:rFonts w:ascii="Arial Unicode MS" w:eastAsia="Arial Unicode MS" w:hAnsi="Arial Unicode MS" w:cs="Arial Unicode MS"/>
      <w:color w:val="000000"/>
    </w:rPr>
  </w:style>
  <w:style w:type="paragraph" w:styleId="2">
    <w:name w:val="Body Text 2"/>
    <w:basedOn w:val="a0"/>
    <w:rsid w:val="00710D46"/>
    <w:pPr>
      <w:spacing w:after="120" w:line="480" w:lineRule="auto"/>
    </w:pPr>
  </w:style>
  <w:style w:type="paragraph" w:customStyle="1" w:styleId="ConsPlusTitle">
    <w:name w:val="ConsPlusTitle"/>
    <w:rsid w:val="0026439C"/>
    <w:pPr>
      <w:widowControl w:val="0"/>
      <w:autoSpaceDE w:val="0"/>
      <w:autoSpaceDN w:val="0"/>
      <w:adjustRightInd w:val="0"/>
    </w:pPr>
    <w:rPr>
      <w:rFonts w:ascii="Arial" w:eastAsia="Times New Roman" w:hAnsi="Arial" w:cs="Arial"/>
      <w:b/>
      <w:bCs/>
      <w:sz w:val="16"/>
      <w:szCs w:val="16"/>
    </w:rPr>
  </w:style>
  <w:style w:type="paragraph" w:customStyle="1" w:styleId="ConsPlusNormal">
    <w:name w:val="ConsPlusNormal"/>
    <w:rsid w:val="00FC35C8"/>
    <w:pPr>
      <w:widowControl w:val="0"/>
      <w:autoSpaceDE w:val="0"/>
      <w:autoSpaceDN w:val="0"/>
      <w:adjustRightInd w:val="0"/>
      <w:ind w:firstLine="720"/>
    </w:pPr>
    <w:rPr>
      <w:rFonts w:ascii="Arial" w:eastAsia="Times New Roman" w:hAnsi="Arial" w:cs="Arial"/>
    </w:rPr>
  </w:style>
  <w:style w:type="character" w:customStyle="1" w:styleId="1">
    <w:name w:val="Заголовок №1_"/>
    <w:link w:val="10"/>
    <w:locked/>
    <w:rsid w:val="000D5EE3"/>
    <w:rPr>
      <w:sz w:val="27"/>
      <w:shd w:val="clear" w:color="auto" w:fill="FFFFFF"/>
      <w:lang w:bidi="ar-SA"/>
    </w:rPr>
  </w:style>
  <w:style w:type="paragraph" w:customStyle="1" w:styleId="10">
    <w:name w:val="Заголовок №1"/>
    <w:basedOn w:val="a0"/>
    <w:link w:val="1"/>
    <w:rsid w:val="000D5EE3"/>
    <w:pPr>
      <w:shd w:val="clear" w:color="auto" w:fill="FFFFFF"/>
      <w:spacing w:before="900" w:line="322" w:lineRule="exact"/>
      <w:outlineLvl w:val="0"/>
    </w:pPr>
    <w:rPr>
      <w:sz w:val="27"/>
      <w:szCs w:val="20"/>
      <w:shd w:val="clear" w:color="auto" w:fill="FFFFFF"/>
      <w:lang w:val="ru-RU" w:eastAsia="ru-RU"/>
    </w:rPr>
  </w:style>
  <w:style w:type="character" w:customStyle="1" w:styleId="apple-converted-space">
    <w:name w:val="apple-converted-space"/>
    <w:rsid w:val="000D5EE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1014"/>
    <w:rPr>
      <w:rFonts w:ascii="Times New Roman" w:eastAsia="Times New Roman" w:hAnsi="Times New Roman"/>
      <w:sz w:val="24"/>
      <w:szCs w:val="24"/>
    </w:rPr>
  </w:style>
  <w:style w:type="paragraph" w:styleId="30">
    <w:name w:val="heading 3"/>
    <w:basedOn w:val="a0"/>
    <w:next w:val="a0"/>
    <w:qFormat/>
    <w:rsid w:val="008B3F27"/>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1D1014"/>
    <w:pPr>
      <w:jc w:val="center"/>
    </w:pPr>
    <w:rPr>
      <w:b/>
      <w:bCs/>
      <w:lang w:val="x-none" w:eastAsia="x-none"/>
    </w:rPr>
  </w:style>
  <w:style w:type="character" w:customStyle="1" w:styleId="a5">
    <w:name w:val="Название Знак"/>
    <w:link w:val="a4"/>
    <w:rsid w:val="001D1014"/>
    <w:rPr>
      <w:rFonts w:ascii="Times New Roman" w:eastAsia="Times New Roman" w:hAnsi="Times New Roman" w:cs="Times New Roman"/>
      <w:b/>
      <w:bCs/>
      <w:sz w:val="24"/>
      <w:szCs w:val="24"/>
      <w:lang w:val="x-none" w:eastAsia="x-none"/>
    </w:rPr>
  </w:style>
  <w:style w:type="paragraph" w:styleId="a6">
    <w:name w:val="Body Text Indent"/>
    <w:basedOn w:val="a0"/>
    <w:link w:val="a7"/>
    <w:rsid w:val="001D1014"/>
    <w:pPr>
      <w:suppressAutoHyphens/>
      <w:ind w:left="3960"/>
      <w:jc w:val="center"/>
    </w:pPr>
    <w:rPr>
      <w:sz w:val="29"/>
      <w:lang w:val="x-none" w:eastAsia="x-none"/>
    </w:rPr>
  </w:style>
  <w:style w:type="character" w:customStyle="1" w:styleId="a7">
    <w:name w:val="Основной текст с отступом Знак"/>
    <w:link w:val="a6"/>
    <w:rsid w:val="001D1014"/>
    <w:rPr>
      <w:rFonts w:ascii="Times New Roman" w:eastAsia="Times New Roman" w:hAnsi="Times New Roman" w:cs="Times New Roman"/>
      <w:sz w:val="29"/>
      <w:szCs w:val="24"/>
      <w:lang w:val="x-none" w:eastAsia="x-none"/>
    </w:rPr>
  </w:style>
  <w:style w:type="paragraph" w:styleId="a8">
    <w:name w:val="Balloon Text"/>
    <w:basedOn w:val="a0"/>
    <w:link w:val="a9"/>
    <w:uiPriority w:val="99"/>
    <w:semiHidden/>
    <w:unhideWhenUsed/>
    <w:rsid w:val="001D1D3E"/>
    <w:rPr>
      <w:rFonts w:ascii="Segoe UI" w:hAnsi="Segoe UI" w:cs="Segoe UI"/>
      <w:sz w:val="18"/>
      <w:szCs w:val="18"/>
    </w:rPr>
  </w:style>
  <w:style w:type="character" w:customStyle="1" w:styleId="a9">
    <w:name w:val="Текст выноски Знак"/>
    <w:link w:val="a8"/>
    <w:uiPriority w:val="99"/>
    <w:semiHidden/>
    <w:rsid w:val="001D1D3E"/>
    <w:rPr>
      <w:rFonts w:ascii="Segoe UI" w:eastAsia="Times New Roman" w:hAnsi="Segoe UI" w:cs="Segoe UI"/>
      <w:sz w:val="18"/>
      <w:szCs w:val="18"/>
      <w:lang w:eastAsia="ru-RU"/>
    </w:rPr>
  </w:style>
  <w:style w:type="paragraph" w:styleId="aa">
    <w:name w:val="Normal (Web)"/>
    <w:basedOn w:val="a0"/>
    <w:uiPriority w:val="99"/>
    <w:semiHidden/>
    <w:unhideWhenUsed/>
    <w:rsid w:val="00132BBE"/>
    <w:pPr>
      <w:spacing w:before="100" w:beforeAutospacing="1" w:after="100" w:afterAutospacing="1"/>
    </w:pPr>
  </w:style>
  <w:style w:type="character" w:styleId="ab">
    <w:name w:val="Hyperlink"/>
    <w:rsid w:val="00082891"/>
    <w:rPr>
      <w:color w:val="0000FF"/>
      <w:u w:val="single"/>
    </w:rPr>
  </w:style>
  <w:style w:type="paragraph" w:styleId="31">
    <w:name w:val="Body Text Indent 3"/>
    <w:basedOn w:val="a0"/>
    <w:link w:val="32"/>
    <w:uiPriority w:val="99"/>
    <w:semiHidden/>
    <w:unhideWhenUsed/>
    <w:rsid w:val="00C56827"/>
    <w:pPr>
      <w:spacing w:after="120"/>
      <w:ind w:left="283"/>
    </w:pPr>
    <w:rPr>
      <w:sz w:val="16"/>
      <w:szCs w:val="16"/>
    </w:rPr>
  </w:style>
  <w:style w:type="character" w:customStyle="1" w:styleId="32">
    <w:name w:val="Основной текст с отступом 3 Знак"/>
    <w:link w:val="31"/>
    <w:uiPriority w:val="99"/>
    <w:semiHidden/>
    <w:rsid w:val="00C56827"/>
    <w:rPr>
      <w:rFonts w:ascii="Times New Roman" w:eastAsia="Times New Roman" w:hAnsi="Times New Roman" w:cs="Times New Roman"/>
      <w:sz w:val="16"/>
      <w:szCs w:val="16"/>
      <w:lang w:eastAsia="ru-RU"/>
    </w:rPr>
  </w:style>
  <w:style w:type="paragraph" w:customStyle="1" w:styleId="CharChar">
    <w:name w:val="Char Char"/>
    <w:basedOn w:val="a0"/>
    <w:rsid w:val="00A53434"/>
    <w:rPr>
      <w:sz w:val="20"/>
      <w:szCs w:val="20"/>
      <w:lang w:val="en-US" w:eastAsia="en-US"/>
    </w:rPr>
  </w:style>
  <w:style w:type="paragraph" w:customStyle="1" w:styleId="ConsPlusNonformat">
    <w:name w:val="ConsPlusNonformat"/>
    <w:rsid w:val="008B3F27"/>
    <w:pPr>
      <w:widowControl w:val="0"/>
      <w:autoSpaceDE w:val="0"/>
      <w:autoSpaceDN w:val="0"/>
      <w:adjustRightInd w:val="0"/>
    </w:pPr>
    <w:rPr>
      <w:rFonts w:ascii="Courier New" w:hAnsi="Courier New" w:cs="Courier New"/>
    </w:rPr>
  </w:style>
  <w:style w:type="paragraph" w:customStyle="1" w:styleId="a">
    <w:name w:val="для оглавления"/>
    <w:basedOn w:val="30"/>
    <w:link w:val="ac"/>
    <w:rsid w:val="008B3F27"/>
    <w:pPr>
      <w:keepNext w:val="0"/>
      <w:numPr>
        <w:ilvl w:val="2"/>
        <w:numId w:val="1"/>
      </w:numPr>
      <w:spacing w:before="0" w:after="0"/>
      <w:jc w:val="both"/>
    </w:pPr>
    <w:rPr>
      <w:rFonts w:ascii="Calibri" w:eastAsia="Calibri" w:hAnsi="Calibri" w:cs="Times New Roman"/>
      <w:bCs w:val="0"/>
      <w:sz w:val="28"/>
      <w:szCs w:val="28"/>
      <w:lang w:val="x-none" w:eastAsia="x-none"/>
    </w:rPr>
  </w:style>
  <w:style w:type="paragraph" w:customStyle="1" w:styleId="3">
    <w:name w:val="3"/>
    <w:basedOn w:val="a"/>
    <w:qFormat/>
    <w:rsid w:val="008B3F27"/>
    <w:pPr>
      <w:numPr>
        <w:ilvl w:val="0"/>
      </w:numPr>
      <w:tabs>
        <w:tab w:val="num" w:pos="360"/>
        <w:tab w:val="num" w:pos="720"/>
      </w:tabs>
      <w:ind w:left="794" w:hanging="74"/>
    </w:pPr>
    <w:rPr>
      <w:sz w:val="24"/>
      <w:szCs w:val="24"/>
    </w:rPr>
  </w:style>
  <w:style w:type="character" w:customStyle="1" w:styleId="ac">
    <w:name w:val="для оглавления Знак"/>
    <w:link w:val="a"/>
    <w:locked/>
    <w:rsid w:val="008B3F27"/>
    <w:rPr>
      <w:rFonts w:ascii="Calibri" w:eastAsia="Calibri" w:hAnsi="Calibri"/>
      <w:b/>
      <w:sz w:val="28"/>
      <w:szCs w:val="28"/>
      <w:lang w:val="x-none" w:eastAsia="x-none" w:bidi="ar-SA"/>
    </w:rPr>
  </w:style>
  <w:style w:type="paragraph" w:styleId="ad">
    <w:name w:val="Plain Text"/>
    <w:basedOn w:val="a0"/>
    <w:rsid w:val="008B3F27"/>
    <w:rPr>
      <w:rFonts w:ascii="Courier New" w:eastAsia="Calibri" w:hAnsi="Courier New"/>
      <w:sz w:val="20"/>
      <w:szCs w:val="20"/>
      <w:lang w:val="x-none" w:eastAsia="x-none"/>
    </w:rPr>
  </w:style>
  <w:style w:type="paragraph" w:styleId="ae">
    <w:name w:val="Body Text"/>
    <w:basedOn w:val="a0"/>
    <w:rsid w:val="00274BC1"/>
    <w:pPr>
      <w:spacing w:after="120"/>
    </w:pPr>
  </w:style>
  <w:style w:type="paragraph" w:customStyle="1" w:styleId="ConsTitle">
    <w:name w:val="ConsTitle"/>
    <w:rsid w:val="00274BC1"/>
    <w:pPr>
      <w:widowControl w:val="0"/>
      <w:autoSpaceDE w:val="0"/>
      <w:autoSpaceDN w:val="0"/>
      <w:adjustRightInd w:val="0"/>
      <w:ind w:right="19772"/>
    </w:pPr>
    <w:rPr>
      <w:rFonts w:ascii="Arial" w:eastAsia="Times New Roman" w:hAnsi="Arial" w:cs="Arial"/>
      <w:b/>
      <w:bCs/>
      <w:sz w:val="16"/>
      <w:szCs w:val="16"/>
    </w:rPr>
  </w:style>
  <w:style w:type="paragraph" w:customStyle="1" w:styleId="ListParagraph">
    <w:name w:val="List Paragraph"/>
    <w:basedOn w:val="a0"/>
    <w:rsid w:val="00274BC1"/>
    <w:pPr>
      <w:ind w:left="720"/>
      <w:contextualSpacing/>
    </w:pPr>
    <w:rPr>
      <w:rFonts w:ascii="Arial Unicode MS" w:eastAsia="Arial Unicode MS" w:hAnsi="Arial Unicode MS" w:cs="Arial Unicode MS"/>
      <w:color w:val="000000"/>
    </w:rPr>
  </w:style>
  <w:style w:type="paragraph" w:styleId="2">
    <w:name w:val="Body Text 2"/>
    <w:basedOn w:val="a0"/>
    <w:rsid w:val="00710D46"/>
    <w:pPr>
      <w:spacing w:after="120" w:line="480" w:lineRule="auto"/>
    </w:pPr>
  </w:style>
  <w:style w:type="paragraph" w:customStyle="1" w:styleId="ConsPlusTitle">
    <w:name w:val="ConsPlusTitle"/>
    <w:rsid w:val="0026439C"/>
    <w:pPr>
      <w:widowControl w:val="0"/>
      <w:autoSpaceDE w:val="0"/>
      <w:autoSpaceDN w:val="0"/>
      <w:adjustRightInd w:val="0"/>
    </w:pPr>
    <w:rPr>
      <w:rFonts w:ascii="Arial" w:eastAsia="Times New Roman" w:hAnsi="Arial" w:cs="Arial"/>
      <w:b/>
      <w:bCs/>
      <w:sz w:val="16"/>
      <w:szCs w:val="16"/>
    </w:rPr>
  </w:style>
  <w:style w:type="paragraph" w:customStyle="1" w:styleId="ConsPlusNormal">
    <w:name w:val="ConsPlusNormal"/>
    <w:rsid w:val="00FC35C8"/>
    <w:pPr>
      <w:widowControl w:val="0"/>
      <w:autoSpaceDE w:val="0"/>
      <w:autoSpaceDN w:val="0"/>
      <w:adjustRightInd w:val="0"/>
      <w:ind w:firstLine="720"/>
    </w:pPr>
    <w:rPr>
      <w:rFonts w:ascii="Arial" w:eastAsia="Times New Roman" w:hAnsi="Arial" w:cs="Arial"/>
    </w:rPr>
  </w:style>
  <w:style w:type="character" w:customStyle="1" w:styleId="1">
    <w:name w:val="Заголовок №1_"/>
    <w:link w:val="10"/>
    <w:locked/>
    <w:rsid w:val="000D5EE3"/>
    <w:rPr>
      <w:sz w:val="27"/>
      <w:shd w:val="clear" w:color="auto" w:fill="FFFFFF"/>
      <w:lang w:bidi="ar-SA"/>
    </w:rPr>
  </w:style>
  <w:style w:type="paragraph" w:customStyle="1" w:styleId="10">
    <w:name w:val="Заголовок №1"/>
    <w:basedOn w:val="a0"/>
    <w:link w:val="1"/>
    <w:rsid w:val="000D5EE3"/>
    <w:pPr>
      <w:shd w:val="clear" w:color="auto" w:fill="FFFFFF"/>
      <w:spacing w:before="900" w:line="322" w:lineRule="exact"/>
      <w:outlineLvl w:val="0"/>
    </w:pPr>
    <w:rPr>
      <w:sz w:val="27"/>
      <w:szCs w:val="20"/>
      <w:shd w:val="clear" w:color="auto" w:fill="FFFFFF"/>
      <w:lang w:val="ru-RU" w:eastAsia="ru-RU"/>
    </w:rPr>
  </w:style>
  <w:style w:type="character" w:customStyle="1" w:styleId="apple-converted-space">
    <w:name w:val="apple-converted-space"/>
    <w:rsid w:val="000D5EE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8013">
      <w:bodyDiv w:val="1"/>
      <w:marLeft w:val="0"/>
      <w:marRight w:val="0"/>
      <w:marTop w:val="0"/>
      <w:marBottom w:val="0"/>
      <w:divBdr>
        <w:top w:val="none" w:sz="0" w:space="0" w:color="auto"/>
        <w:left w:val="none" w:sz="0" w:space="0" w:color="auto"/>
        <w:bottom w:val="none" w:sz="0" w:space="0" w:color="auto"/>
        <w:right w:val="none" w:sz="0" w:space="0" w:color="auto"/>
      </w:divBdr>
    </w:div>
    <w:div w:id="340474235">
      <w:bodyDiv w:val="1"/>
      <w:marLeft w:val="0"/>
      <w:marRight w:val="0"/>
      <w:marTop w:val="0"/>
      <w:marBottom w:val="0"/>
      <w:divBdr>
        <w:top w:val="none" w:sz="0" w:space="0" w:color="auto"/>
        <w:left w:val="none" w:sz="0" w:space="0" w:color="auto"/>
        <w:bottom w:val="none" w:sz="0" w:space="0" w:color="auto"/>
        <w:right w:val="none" w:sz="0" w:space="0" w:color="auto"/>
      </w:divBdr>
    </w:div>
    <w:div w:id="19517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ginsk-s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vt:lpstr>
    </vt:vector>
  </TitlesOfParts>
  <Company>SPecialiST RePack</Company>
  <LinksUpToDate>false</LinksUpToDate>
  <CharactersWithSpaces>20119</CharactersWithSpaces>
  <SharedDoc>false</SharedDoc>
  <HLinks>
    <vt:vector size="6" baseType="variant">
      <vt:variant>
        <vt:i4>786436</vt:i4>
      </vt:variant>
      <vt:variant>
        <vt:i4>0</vt:i4>
      </vt:variant>
      <vt:variant>
        <vt:i4>0</vt:i4>
      </vt:variant>
      <vt:variant>
        <vt:i4>5</vt:i4>
      </vt:variant>
      <vt:variant>
        <vt:lpwstr>http://www.maginsk-sp.ru/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Эльмира</dc:creator>
  <cp:lastModifiedBy>Магинск</cp:lastModifiedBy>
  <cp:revision>2</cp:revision>
  <cp:lastPrinted>2019-01-30T22:27:00Z</cp:lastPrinted>
  <dcterms:created xsi:type="dcterms:W3CDTF">2019-06-24T11:17:00Z</dcterms:created>
  <dcterms:modified xsi:type="dcterms:W3CDTF">2019-06-24T11:17:00Z</dcterms:modified>
</cp:coreProperties>
</file>